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826A7" w14:textId="77777777" w:rsidR="00637843" w:rsidRPr="00637843" w:rsidRDefault="00637843" w:rsidP="00637843">
      <w:pPr>
        <w:jc w:val="center"/>
        <w:rPr>
          <w:rFonts w:ascii="Times New Roman" w:hAnsi="Times New Roman" w:cs="Times New Roman"/>
          <w:b/>
          <w:sz w:val="28"/>
          <w:szCs w:val="28"/>
        </w:rPr>
      </w:pPr>
      <w:r w:rsidRPr="00637843">
        <w:rPr>
          <w:rFonts w:ascii="Times New Roman" w:hAnsi="Times New Roman" w:cs="Times New Roman"/>
          <w:b/>
          <w:sz w:val="28"/>
          <w:szCs w:val="28"/>
        </w:rPr>
        <w:t>UNITED STATES DISTRICT COURT</w:t>
      </w:r>
      <w:r w:rsidRPr="00637843">
        <w:rPr>
          <w:rFonts w:ascii="Times New Roman" w:hAnsi="Times New Roman" w:cs="Times New Roman"/>
          <w:b/>
          <w:sz w:val="28"/>
          <w:szCs w:val="28"/>
        </w:rPr>
        <w:br/>
        <w:t>FOR THE NORTHERN DISTRICT OF ALABAMA</w:t>
      </w:r>
      <w:r w:rsidRPr="00637843">
        <w:rPr>
          <w:rFonts w:ascii="Times New Roman" w:hAnsi="Times New Roman" w:cs="Times New Roman"/>
          <w:b/>
          <w:sz w:val="28"/>
          <w:szCs w:val="28"/>
        </w:rPr>
        <w:br/>
        <w:t>[INSERT] DIVISION</w:t>
      </w:r>
    </w:p>
    <w:p w14:paraId="15AF9F26" w14:textId="77777777" w:rsidR="00637843" w:rsidRPr="00637843" w:rsidRDefault="00637843" w:rsidP="00637843">
      <w:pPr>
        <w:jc w:val="center"/>
        <w:rPr>
          <w:rFonts w:ascii="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43"/>
        <w:gridCol w:w="4273"/>
      </w:tblGrid>
      <w:tr w:rsidR="00637843" w:rsidRPr="00637843" w14:paraId="52B1590E" w14:textId="77777777" w:rsidTr="002C7FF2">
        <w:trPr>
          <w:trHeight w:val="2475"/>
        </w:trPr>
        <w:tc>
          <w:tcPr>
            <w:tcW w:w="4698" w:type="dxa"/>
          </w:tcPr>
          <w:p w14:paraId="0D793D6A" w14:textId="77777777" w:rsidR="00637843" w:rsidRPr="00637843" w:rsidRDefault="00637843" w:rsidP="002C7FF2">
            <w:pPr>
              <w:rPr>
                <w:rFonts w:ascii="Times New Roman" w:hAnsi="Times New Roman" w:cs="Times New Roman"/>
                <w:sz w:val="28"/>
                <w:szCs w:val="28"/>
              </w:rPr>
            </w:pPr>
            <w:r w:rsidRPr="00637843">
              <w:rPr>
                <w:rFonts w:ascii="Times New Roman" w:hAnsi="Times New Roman" w:cs="Times New Roman"/>
                <w:sz w:val="28"/>
                <w:szCs w:val="28"/>
              </w:rPr>
              <w:t>[INSERT],</w:t>
            </w:r>
          </w:p>
          <w:p w14:paraId="7F35BF5B" w14:textId="77777777" w:rsidR="00637843" w:rsidRPr="00637843" w:rsidRDefault="00637843" w:rsidP="002C7FF2">
            <w:pPr>
              <w:ind w:firstLine="720"/>
              <w:rPr>
                <w:rFonts w:ascii="Times New Roman" w:hAnsi="Times New Roman" w:cs="Times New Roman"/>
                <w:sz w:val="28"/>
                <w:szCs w:val="28"/>
              </w:rPr>
            </w:pPr>
          </w:p>
          <w:p w14:paraId="4BFAFA92" w14:textId="77777777" w:rsidR="00637843" w:rsidRPr="00637843" w:rsidRDefault="00637843" w:rsidP="002C7FF2">
            <w:pPr>
              <w:ind w:firstLine="720"/>
              <w:rPr>
                <w:rFonts w:ascii="Times New Roman" w:hAnsi="Times New Roman" w:cs="Times New Roman"/>
                <w:sz w:val="28"/>
                <w:szCs w:val="28"/>
              </w:rPr>
            </w:pPr>
            <w:r w:rsidRPr="00637843">
              <w:rPr>
                <w:rFonts w:ascii="Times New Roman" w:hAnsi="Times New Roman" w:cs="Times New Roman"/>
                <w:sz w:val="28"/>
                <w:szCs w:val="28"/>
              </w:rPr>
              <w:t>[Plaintiff/Plaintiffs]</w:t>
            </w:r>
          </w:p>
          <w:p w14:paraId="766B9E42" w14:textId="77777777" w:rsidR="00637843" w:rsidRPr="00637843" w:rsidRDefault="00637843" w:rsidP="002C7FF2">
            <w:pPr>
              <w:rPr>
                <w:rFonts w:ascii="Times New Roman" w:hAnsi="Times New Roman" w:cs="Times New Roman"/>
                <w:sz w:val="28"/>
                <w:szCs w:val="28"/>
              </w:rPr>
            </w:pPr>
            <w:r w:rsidRPr="00637843">
              <w:rPr>
                <w:rFonts w:ascii="Times New Roman" w:hAnsi="Times New Roman" w:cs="Times New Roman"/>
                <w:sz w:val="28"/>
                <w:szCs w:val="28"/>
              </w:rPr>
              <w:t>v.</w:t>
            </w:r>
          </w:p>
          <w:p w14:paraId="19A34769" w14:textId="77777777" w:rsidR="00637843" w:rsidRPr="00637843" w:rsidRDefault="00637843" w:rsidP="002C7FF2">
            <w:pPr>
              <w:rPr>
                <w:rFonts w:ascii="Times New Roman" w:hAnsi="Times New Roman" w:cs="Times New Roman"/>
                <w:sz w:val="28"/>
                <w:szCs w:val="28"/>
              </w:rPr>
            </w:pPr>
          </w:p>
          <w:p w14:paraId="27F73D52" w14:textId="77777777" w:rsidR="00637843" w:rsidRPr="00637843" w:rsidRDefault="00637843" w:rsidP="002C7FF2">
            <w:pPr>
              <w:rPr>
                <w:rFonts w:ascii="Times New Roman" w:hAnsi="Times New Roman" w:cs="Times New Roman"/>
                <w:sz w:val="28"/>
                <w:szCs w:val="28"/>
              </w:rPr>
            </w:pPr>
            <w:r w:rsidRPr="00637843">
              <w:rPr>
                <w:rFonts w:ascii="Times New Roman" w:hAnsi="Times New Roman" w:cs="Times New Roman"/>
                <w:sz w:val="28"/>
                <w:szCs w:val="28"/>
              </w:rPr>
              <w:t>[INSERT],</w:t>
            </w:r>
          </w:p>
          <w:p w14:paraId="52F832C7" w14:textId="77777777" w:rsidR="00637843" w:rsidRPr="00637843" w:rsidRDefault="00637843" w:rsidP="002C7FF2">
            <w:pPr>
              <w:rPr>
                <w:rFonts w:ascii="Times New Roman" w:hAnsi="Times New Roman" w:cs="Times New Roman"/>
                <w:sz w:val="28"/>
                <w:szCs w:val="28"/>
              </w:rPr>
            </w:pPr>
          </w:p>
          <w:p w14:paraId="16C0DAC8" w14:textId="77777777" w:rsidR="00637843" w:rsidRPr="00637843" w:rsidRDefault="00637843" w:rsidP="002C7FF2">
            <w:pPr>
              <w:ind w:firstLine="720"/>
              <w:rPr>
                <w:rFonts w:ascii="Times New Roman" w:hAnsi="Times New Roman" w:cs="Times New Roman"/>
                <w:sz w:val="28"/>
                <w:szCs w:val="28"/>
              </w:rPr>
            </w:pPr>
            <w:r w:rsidRPr="00637843">
              <w:rPr>
                <w:rFonts w:ascii="Times New Roman" w:hAnsi="Times New Roman" w:cs="Times New Roman"/>
                <w:sz w:val="28"/>
                <w:szCs w:val="28"/>
              </w:rPr>
              <w:t>[Defendant/Defendants]</w:t>
            </w:r>
          </w:p>
        </w:tc>
        <w:tc>
          <w:tcPr>
            <w:tcW w:w="450" w:type="dxa"/>
          </w:tcPr>
          <w:p w14:paraId="7F95E000" w14:textId="77777777" w:rsidR="00637843" w:rsidRPr="00637843" w:rsidRDefault="00637843" w:rsidP="002C7FF2">
            <w:pPr>
              <w:rPr>
                <w:rFonts w:ascii="Times New Roman" w:hAnsi="Times New Roman" w:cs="Times New Roman"/>
                <w:sz w:val="28"/>
                <w:szCs w:val="28"/>
              </w:rPr>
            </w:pPr>
            <w:r w:rsidRPr="00637843">
              <w:rPr>
                <w:rFonts w:ascii="Times New Roman" w:hAnsi="Times New Roman" w:cs="Times New Roman"/>
                <w:sz w:val="28"/>
                <w:szCs w:val="28"/>
              </w:rPr>
              <w:t>)</w:t>
            </w:r>
          </w:p>
          <w:p w14:paraId="33BF6CCB" w14:textId="77777777" w:rsidR="00637843" w:rsidRPr="00637843" w:rsidRDefault="00637843" w:rsidP="002C7FF2">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t>)</w:t>
            </w:r>
            <w:r>
              <w:rPr>
                <w:rFonts w:ascii="Times New Roman" w:hAnsi="Times New Roman" w:cs="Times New Roman"/>
                <w:sz w:val="28"/>
                <w:szCs w:val="28"/>
              </w:rPr>
              <w:br/>
              <w:t>)</w:t>
            </w:r>
            <w:r>
              <w:rPr>
                <w:rFonts w:ascii="Times New Roman" w:hAnsi="Times New Roman" w:cs="Times New Roman"/>
                <w:sz w:val="28"/>
                <w:szCs w:val="28"/>
              </w:rPr>
              <w:br/>
              <w:t>)</w:t>
            </w:r>
            <w:r>
              <w:rPr>
                <w:rFonts w:ascii="Times New Roman" w:hAnsi="Times New Roman" w:cs="Times New Roman"/>
                <w:sz w:val="28"/>
                <w:szCs w:val="28"/>
              </w:rPr>
              <w:br/>
              <w:t>)</w:t>
            </w:r>
            <w:r>
              <w:rPr>
                <w:rFonts w:ascii="Times New Roman" w:hAnsi="Times New Roman" w:cs="Times New Roman"/>
                <w:sz w:val="28"/>
                <w:szCs w:val="28"/>
              </w:rPr>
              <w:br/>
              <w:t>)</w:t>
            </w:r>
            <w:r>
              <w:rPr>
                <w:rFonts w:ascii="Times New Roman" w:hAnsi="Times New Roman" w:cs="Times New Roman"/>
                <w:sz w:val="28"/>
                <w:szCs w:val="28"/>
              </w:rPr>
              <w:br/>
              <w:t>)</w:t>
            </w:r>
          </w:p>
        </w:tc>
        <w:tc>
          <w:tcPr>
            <w:tcW w:w="4428" w:type="dxa"/>
          </w:tcPr>
          <w:p w14:paraId="51BD66E9" w14:textId="77777777" w:rsidR="00637843" w:rsidRPr="00637843" w:rsidRDefault="00637843" w:rsidP="002C7FF2">
            <w:pPr>
              <w:rPr>
                <w:rFonts w:ascii="Times New Roman" w:hAnsi="Times New Roman" w:cs="Times New Roman"/>
                <w:sz w:val="28"/>
                <w:szCs w:val="28"/>
              </w:rPr>
            </w:pPr>
          </w:p>
          <w:p w14:paraId="6A21D734" w14:textId="77777777" w:rsidR="00637843" w:rsidRPr="00637843" w:rsidRDefault="00637843" w:rsidP="002C7FF2">
            <w:pPr>
              <w:rPr>
                <w:rFonts w:ascii="Times New Roman" w:hAnsi="Times New Roman" w:cs="Times New Roman"/>
                <w:sz w:val="28"/>
                <w:szCs w:val="28"/>
              </w:rPr>
            </w:pPr>
          </w:p>
          <w:p w14:paraId="2F49C893" w14:textId="77777777" w:rsidR="00637843" w:rsidRPr="00637843" w:rsidRDefault="00637843" w:rsidP="002C7FF2">
            <w:pPr>
              <w:rPr>
                <w:rFonts w:ascii="Times New Roman" w:hAnsi="Times New Roman" w:cs="Times New Roman"/>
                <w:sz w:val="28"/>
                <w:szCs w:val="28"/>
              </w:rPr>
            </w:pPr>
          </w:p>
          <w:p w14:paraId="3CA06B58" w14:textId="77777777" w:rsidR="00637843" w:rsidRPr="00637843" w:rsidRDefault="00637843" w:rsidP="002C7FF2">
            <w:pPr>
              <w:rPr>
                <w:rFonts w:ascii="Times New Roman" w:hAnsi="Times New Roman" w:cs="Times New Roman"/>
                <w:sz w:val="28"/>
                <w:szCs w:val="28"/>
              </w:rPr>
            </w:pPr>
          </w:p>
          <w:p w14:paraId="7142F4CB" w14:textId="77777777" w:rsidR="00637843" w:rsidRPr="00637843" w:rsidRDefault="00637843" w:rsidP="002C7FF2">
            <w:pPr>
              <w:rPr>
                <w:rFonts w:ascii="Times New Roman" w:hAnsi="Times New Roman" w:cs="Times New Roman"/>
                <w:sz w:val="28"/>
                <w:szCs w:val="28"/>
              </w:rPr>
            </w:pPr>
            <w:r w:rsidRPr="00637843">
              <w:rPr>
                <w:rFonts w:ascii="Times New Roman" w:hAnsi="Times New Roman" w:cs="Times New Roman"/>
                <w:sz w:val="28"/>
                <w:szCs w:val="28"/>
              </w:rPr>
              <w:t>Case No.: [INSERT]</w:t>
            </w:r>
          </w:p>
          <w:p w14:paraId="30B60A2E" w14:textId="77777777" w:rsidR="00637843" w:rsidRPr="00637843" w:rsidRDefault="00637843" w:rsidP="002C7FF2">
            <w:pPr>
              <w:rPr>
                <w:rFonts w:ascii="Times New Roman" w:hAnsi="Times New Roman" w:cs="Times New Roman"/>
                <w:sz w:val="28"/>
                <w:szCs w:val="28"/>
              </w:rPr>
            </w:pPr>
          </w:p>
        </w:tc>
      </w:tr>
    </w:tbl>
    <w:p w14:paraId="78B25FD3" w14:textId="77777777" w:rsidR="00E419BE" w:rsidRPr="005D125C" w:rsidRDefault="00E419BE">
      <w:pPr>
        <w:jc w:val="both"/>
        <w:rPr>
          <w:rFonts w:ascii="Times New Roman" w:eastAsia="PMingLiU" w:hAnsi="Times New Roman" w:cs="Times New Roman"/>
          <w:bCs/>
          <w:sz w:val="28"/>
          <w:szCs w:val="28"/>
        </w:rPr>
      </w:pPr>
    </w:p>
    <w:p w14:paraId="6E131783" w14:textId="77777777" w:rsidR="00E419BE" w:rsidRPr="005D125C" w:rsidRDefault="00E419BE" w:rsidP="00576E05">
      <w:pPr>
        <w:tabs>
          <w:tab w:val="center" w:pos="4680"/>
        </w:tabs>
        <w:spacing w:line="480" w:lineRule="auto"/>
        <w:jc w:val="both"/>
        <w:rPr>
          <w:rFonts w:ascii="Times New Roman" w:eastAsia="PMingLiU" w:hAnsi="Times New Roman" w:cs="Times New Roman"/>
          <w:b/>
          <w:bCs/>
          <w:sz w:val="28"/>
          <w:szCs w:val="28"/>
        </w:rPr>
      </w:pPr>
      <w:r w:rsidRPr="005D125C">
        <w:rPr>
          <w:rFonts w:ascii="Times New Roman" w:eastAsia="PMingLiU" w:hAnsi="Times New Roman" w:cs="Times New Roman"/>
          <w:b/>
          <w:bCs/>
          <w:sz w:val="28"/>
          <w:szCs w:val="28"/>
        </w:rPr>
        <w:tab/>
        <w:t>PRELIMINARY INSTRUCTIONS - CIVIL</w:t>
      </w:r>
    </w:p>
    <w:p w14:paraId="6D79F226" w14:textId="77777777" w:rsidR="0003303D" w:rsidRPr="004E54DF" w:rsidRDefault="0003303D" w:rsidP="0003303D">
      <w:pPr>
        <w:spacing w:line="480" w:lineRule="auto"/>
        <w:jc w:val="both"/>
        <w:rPr>
          <w:rFonts w:ascii="Times New Roman" w:hAnsi="Times New Roman" w:cs="Times New Roman"/>
          <w:b/>
          <w:sz w:val="28"/>
          <w:szCs w:val="28"/>
        </w:rPr>
      </w:pPr>
      <w:r w:rsidRPr="004E54DF">
        <w:rPr>
          <w:rFonts w:ascii="Times New Roman" w:hAnsi="Times New Roman" w:cs="Times New Roman"/>
          <w:b/>
          <w:sz w:val="28"/>
          <w:szCs w:val="28"/>
        </w:rPr>
        <w:t>1.1 General Preliminary Instruction</w:t>
      </w:r>
      <w:r>
        <w:rPr>
          <w:rFonts w:ascii="Times New Roman" w:hAnsi="Times New Roman" w:cs="Times New Roman"/>
          <w:b/>
          <w:sz w:val="28"/>
          <w:szCs w:val="28"/>
        </w:rPr>
        <w:t>s</w:t>
      </w:r>
    </w:p>
    <w:p w14:paraId="7A4B9BDB" w14:textId="77777777" w:rsidR="0003303D" w:rsidRPr="004E54DF" w:rsidRDefault="0003303D" w:rsidP="0003303D">
      <w:pPr>
        <w:spacing w:line="480" w:lineRule="auto"/>
        <w:jc w:val="both"/>
        <w:rPr>
          <w:rFonts w:ascii="Times New Roman" w:hAnsi="Times New Roman" w:cs="Times New Roman"/>
          <w:sz w:val="28"/>
          <w:szCs w:val="28"/>
        </w:rPr>
      </w:pPr>
      <w:r w:rsidRPr="004E54DF">
        <w:rPr>
          <w:rFonts w:ascii="Times New Roman" w:hAnsi="Times New Roman" w:cs="Times New Roman"/>
          <w:sz w:val="28"/>
          <w:szCs w:val="28"/>
        </w:rPr>
        <w:t>Members of the Jury:</w:t>
      </w:r>
    </w:p>
    <w:p w14:paraId="41A70ABB"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Now that you’ve been sworn, I need to explain some basic principles about a civil trial and your duty as jurors. These are preliminary instructions. I’ll give you more detailed instructions at the end of the trial.</w:t>
      </w:r>
    </w:p>
    <w:p w14:paraId="4053909C" w14:textId="77777777" w:rsidR="0003303D" w:rsidRPr="004E54DF" w:rsidRDefault="0003303D" w:rsidP="0003303D">
      <w:pPr>
        <w:spacing w:line="480" w:lineRule="auto"/>
        <w:jc w:val="both"/>
        <w:rPr>
          <w:rFonts w:ascii="Times New Roman" w:hAnsi="Times New Roman" w:cs="Times New Roman"/>
          <w:sz w:val="28"/>
          <w:szCs w:val="28"/>
        </w:rPr>
      </w:pPr>
      <w:r w:rsidRPr="005E4A03">
        <w:rPr>
          <w:rFonts w:ascii="Times New Roman" w:hAnsi="Times New Roman" w:cs="Times New Roman"/>
          <w:sz w:val="28"/>
          <w:szCs w:val="28"/>
          <w:u w:val="single"/>
        </w:rPr>
        <w:t>The jury’s duty</w:t>
      </w:r>
      <w:r w:rsidRPr="004E54DF">
        <w:rPr>
          <w:rFonts w:ascii="Times New Roman" w:hAnsi="Times New Roman" w:cs="Times New Roman"/>
          <w:sz w:val="28"/>
          <w:szCs w:val="28"/>
        </w:rPr>
        <w:t>:</w:t>
      </w:r>
    </w:p>
    <w:p w14:paraId="60DF80FE"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It’s your duty to listen to the evidence, decide what happened, and apply the law to the facts. It’s my job to provide you with the law you must apply – and you must follow the law even if you disagree with it.</w:t>
      </w:r>
    </w:p>
    <w:p w14:paraId="796485AF" w14:textId="77777777" w:rsidR="0003303D" w:rsidRPr="004E54DF" w:rsidRDefault="0003303D" w:rsidP="0003303D">
      <w:pPr>
        <w:spacing w:line="480" w:lineRule="auto"/>
        <w:jc w:val="both"/>
        <w:rPr>
          <w:rFonts w:ascii="Times New Roman" w:hAnsi="Times New Roman" w:cs="Times New Roman"/>
          <w:sz w:val="28"/>
          <w:szCs w:val="28"/>
        </w:rPr>
      </w:pPr>
      <w:r w:rsidRPr="004E54DF">
        <w:rPr>
          <w:rFonts w:ascii="Times New Roman" w:hAnsi="Times New Roman" w:cs="Times New Roman"/>
          <w:sz w:val="28"/>
          <w:szCs w:val="28"/>
          <w:u w:val="single"/>
        </w:rPr>
        <w:t>What is evidence</w:t>
      </w:r>
      <w:r w:rsidRPr="004E54DF">
        <w:rPr>
          <w:rFonts w:ascii="Times New Roman" w:hAnsi="Times New Roman" w:cs="Times New Roman"/>
          <w:sz w:val="28"/>
          <w:szCs w:val="28"/>
        </w:rPr>
        <w:t>:</w:t>
      </w:r>
    </w:p>
    <w:p w14:paraId="20697C9E"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You must decide the case on only the evidence presented in the courtroom. Evidence comes in many forms. It can be testimony about what someone saw, heard, or smelled. It can be an exhibit or a photograph. It can be someone’s opinion.</w:t>
      </w:r>
    </w:p>
    <w:p w14:paraId="09DE7E90"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lastRenderedPageBreak/>
        <w:t>Some evidence may prove a fact indirectly. Let’s say a witness saw wet grass outside and people walking into the courthouse carrying wet umbrellas. This may be indirect evidence that it rained, even though the witness didn’t personally see it rain. Indirect evidence like this is also called “circumstantial evidence” – simply a chain of circumstances that likely proves a fact.</w:t>
      </w:r>
    </w:p>
    <w:p w14:paraId="37AA0087"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As far as the law is concerned, it makes no difference whether evidence is direct or indirect. You may choose to believe or disbelieve either kind. Your job is to give each piece of evidence whatever weight you think it deserves.</w:t>
      </w:r>
    </w:p>
    <w:p w14:paraId="0FE306F3" w14:textId="77777777" w:rsidR="0003303D" w:rsidRPr="004E54DF" w:rsidRDefault="0003303D" w:rsidP="0003303D">
      <w:pPr>
        <w:spacing w:line="480" w:lineRule="auto"/>
        <w:jc w:val="both"/>
        <w:rPr>
          <w:rFonts w:ascii="Times New Roman" w:hAnsi="Times New Roman" w:cs="Times New Roman"/>
          <w:sz w:val="28"/>
          <w:szCs w:val="28"/>
        </w:rPr>
      </w:pPr>
      <w:r w:rsidRPr="004E54DF">
        <w:rPr>
          <w:rFonts w:ascii="Times New Roman" w:hAnsi="Times New Roman" w:cs="Times New Roman"/>
          <w:sz w:val="28"/>
          <w:szCs w:val="28"/>
          <w:u w:val="single"/>
        </w:rPr>
        <w:t>What is not evidence</w:t>
      </w:r>
      <w:r w:rsidRPr="004E54DF">
        <w:rPr>
          <w:rFonts w:ascii="Times New Roman" w:hAnsi="Times New Roman" w:cs="Times New Roman"/>
          <w:sz w:val="28"/>
          <w:szCs w:val="28"/>
        </w:rPr>
        <w:t>:</w:t>
      </w:r>
    </w:p>
    <w:p w14:paraId="138E4BD5"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During the trial, you’ll hear certain things that are not evidence and you must not consider them.</w:t>
      </w:r>
    </w:p>
    <w:p w14:paraId="54FFDCA8"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First, the lawyers’ statements and arguments aren’t evidence. In their opening statements and closing arguments, the lawyers will discuss the case. Their remarks may help you follow each side’s arguments and presentation of evidence. But the remarks themselves aren’t evidence and shouldn’t play a role in your deliberations.</w:t>
      </w:r>
    </w:p>
    <w:p w14:paraId="76C0EE4C"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Second, the lawyers’ questions and objections aren’t evidence. Only the witnesses’ answers are evidence. Don’t decide that something is true just because a lawyer’s question suggests that it is. For example, a lawyer may ask a witness, “You saw Mr. Jones hit his sister, didn’t you?” That question is not evidence of what the witness saw or what Mr. Jones did – unless the witness agrees with it.</w:t>
      </w:r>
    </w:p>
    <w:p w14:paraId="6282CE92"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lastRenderedPageBreak/>
        <w:t>There are rules of evidence that control what the court can receive into evidence. When a lawyer asks a witness a question or presents an exhibit, the</w:t>
      </w:r>
      <w:r>
        <w:rPr>
          <w:rFonts w:ascii="Times New Roman" w:hAnsi="Times New Roman" w:cs="Times New Roman"/>
          <w:sz w:val="28"/>
          <w:szCs w:val="28"/>
        </w:rPr>
        <w:t xml:space="preserve"> opposing lawyer may object if </w:t>
      </w:r>
      <w:r w:rsidRPr="004E54DF">
        <w:rPr>
          <w:rFonts w:ascii="Times New Roman" w:hAnsi="Times New Roman" w:cs="Times New Roman"/>
          <w:sz w:val="28"/>
          <w:szCs w:val="28"/>
        </w:rPr>
        <w:t>he</w:t>
      </w:r>
      <w:r>
        <w:rPr>
          <w:rFonts w:ascii="Times New Roman" w:hAnsi="Times New Roman" w:cs="Times New Roman"/>
          <w:sz w:val="28"/>
          <w:szCs w:val="28"/>
        </w:rPr>
        <w:t xml:space="preserve"> or </w:t>
      </w:r>
      <w:r w:rsidRPr="004E54DF">
        <w:rPr>
          <w:rFonts w:ascii="Times New Roman" w:hAnsi="Times New Roman" w:cs="Times New Roman"/>
          <w:sz w:val="28"/>
          <w:szCs w:val="28"/>
        </w:rPr>
        <w:t>she thinks the rules of evidence don’t permit it. If I overrule the objection, then the witness may answer the question or the court may receive the exhibit. If I sustain the objection, then the witness cannot answer the question, and the court cannot receive the exhibit. When I sustain an objection to a question, you must ignore the question and not guess what the answer might have been.</w:t>
      </w:r>
    </w:p>
    <w:p w14:paraId="4F3BA5B5"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Sometimes I may disallow evidence – this is also called “striking” evidence – and order you to disregard or ignore it. That means that you must not consider that evidence when you are deciding the case.</w:t>
      </w:r>
    </w:p>
    <w:p w14:paraId="3E50F575"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I may allow some evidence for only a limited purpose. When I instruct you that I have admitted an item of evidence for a limited purpose, you must consider it for only that purpose and no other.</w:t>
      </w:r>
    </w:p>
    <w:p w14:paraId="42E56823" w14:textId="77777777" w:rsidR="0003303D" w:rsidRPr="004E54DF" w:rsidRDefault="0003303D" w:rsidP="0003303D">
      <w:pPr>
        <w:spacing w:line="480" w:lineRule="auto"/>
        <w:jc w:val="both"/>
        <w:rPr>
          <w:rFonts w:ascii="Times New Roman" w:hAnsi="Times New Roman" w:cs="Times New Roman"/>
          <w:sz w:val="28"/>
          <w:szCs w:val="28"/>
        </w:rPr>
      </w:pPr>
      <w:r w:rsidRPr="004E54DF">
        <w:rPr>
          <w:rFonts w:ascii="Times New Roman" w:hAnsi="Times New Roman" w:cs="Times New Roman"/>
          <w:sz w:val="28"/>
          <w:szCs w:val="28"/>
          <w:u w:val="single"/>
        </w:rPr>
        <w:t>Credibility of witnesses</w:t>
      </w:r>
      <w:r w:rsidRPr="004E54DF">
        <w:rPr>
          <w:rFonts w:ascii="Times New Roman" w:hAnsi="Times New Roman" w:cs="Times New Roman"/>
          <w:sz w:val="28"/>
          <w:szCs w:val="28"/>
        </w:rPr>
        <w:t>:</w:t>
      </w:r>
    </w:p>
    <w:p w14:paraId="75D8F05C"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To reach a verdict, you may have to decide which testimony to believe and which testimony not to believe. You may believe everything a witness says, part of it, or none of it. When considering a witness’s testimony, you may take into account:</w:t>
      </w:r>
    </w:p>
    <w:p w14:paraId="1E89FDF9" w14:textId="77777777" w:rsidR="0003303D" w:rsidRPr="009862A9" w:rsidRDefault="0003303D" w:rsidP="0003303D">
      <w:pPr>
        <w:spacing w:after="240"/>
        <w:ind w:left="936" w:right="720" w:hanging="216"/>
        <w:jc w:val="both"/>
        <w:rPr>
          <w:rFonts w:ascii="Times New Roman" w:hAnsi="Times New Roman" w:cs="Times New Roman"/>
          <w:sz w:val="28"/>
          <w:szCs w:val="28"/>
        </w:rPr>
      </w:pPr>
      <w:r w:rsidRPr="009862A9">
        <w:rPr>
          <w:rFonts w:ascii="Times New Roman" w:hAnsi="Times New Roman" w:cs="Times New Roman"/>
          <w:b/>
          <w:sz w:val="28"/>
          <w:szCs w:val="28"/>
        </w:rPr>
        <w:t xml:space="preserve">· </w:t>
      </w:r>
      <w:r w:rsidRPr="009862A9">
        <w:rPr>
          <w:rFonts w:ascii="Times New Roman" w:hAnsi="Times New Roman" w:cs="Times New Roman"/>
          <w:sz w:val="28"/>
          <w:szCs w:val="28"/>
        </w:rPr>
        <w:t>the witness’s opportunity and ability to see, hear, or know the things the witness is testifying about;</w:t>
      </w:r>
    </w:p>
    <w:p w14:paraId="2EE0F95F" w14:textId="77777777" w:rsidR="0003303D" w:rsidRPr="009862A9" w:rsidRDefault="0003303D" w:rsidP="0003303D">
      <w:pPr>
        <w:spacing w:after="240"/>
        <w:ind w:left="936" w:right="720" w:hanging="216"/>
        <w:jc w:val="both"/>
        <w:rPr>
          <w:rFonts w:ascii="Times New Roman" w:hAnsi="Times New Roman" w:cs="Times New Roman"/>
          <w:sz w:val="28"/>
          <w:szCs w:val="28"/>
        </w:rPr>
      </w:pPr>
      <w:r w:rsidRPr="009862A9">
        <w:rPr>
          <w:rFonts w:ascii="Times New Roman" w:hAnsi="Times New Roman" w:cs="Times New Roman"/>
          <w:b/>
          <w:sz w:val="28"/>
          <w:szCs w:val="28"/>
        </w:rPr>
        <w:lastRenderedPageBreak/>
        <w:t xml:space="preserve">· </w:t>
      </w:r>
      <w:r w:rsidRPr="009862A9">
        <w:rPr>
          <w:rFonts w:ascii="Times New Roman" w:hAnsi="Times New Roman" w:cs="Times New Roman"/>
          <w:sz w:val="28"/>
          <w:szCs w:val="28"/>
        </w:rPr>
        <w:t>the witness’s memory;</w:t>
      </w:r>
    </w:p>
    <w:p w14:paraId="07CB8908" w14:textId="77777777" w:rsidR="0003303D" w:rsidRPr="009862A9" w:rsidRDefault="0003303D" w:rsidP="0003303D">
      <w:pPr>
        <w:spacing w:after="240"/>
        <w:ind w:left="936" w:right="720" w:hanging="216"/>
        <w:jc w:val="both"/>
        <w:rPr>
          <w:rFonts w:ascii="Times New Roman" w:hAnsi="Times New Roman" w:cs="Times New Roman"/>
          <w:sz w:val="28"/>
          <w:szCs w:val="28"/>
        </w:rPr>
      </w:pPr>
      <w:r w:rsidRPr="009862A9">
        <w:rPr>
          <w:rFonts w:ascii="Times New Roman" w:hAnsi="Times New Roman" w:cs="Times New Roman"/>
          <w:b/>
          <w:sz w:val="28"/>
          <w:szCs w:val="28"/>
        </w:rPr>
        <w:t xml:space="preserve">· </w:t>
      </w:r>
      <w:r w:rsidRPr="009862A9">
        <w:rPr>
          <w:rFonts w:ascii="Times New Roman" w:hAnsi="Times New Roman" w:cs="Times New Roman"/>
          <w:sz w:val="28"/>
          <w:szCs w:val="28"/>
        </w:rPr>
        <w:t>the witness’s manner while testifying;</w:t>
      </w:r>
    </w:p>
    <w:p w14:paraId="2654B161" w14:textId="77777777" w:rsidR="0003303D" w:rsidRPr="009862A9" w:rsidRDefault="0003303D" w:rsidP="0003303D">
      <w:pPr>
        <w:spacing w:after="240"/>
        <w:ind w:left="936" w:right="720" w:hanging="216"/>
        <w:jc w:val="both"/>
        <w:rPr>
          <w:rFonts w:ascii="Times New Roman" w:hAnsi="Times New Roman" w:cs="Times New Roman"/>
          <w:sz w:val="28"/>
          <w:szCs w:val="28"/>
        </w:rPr>
      </w:pPr>
      <w:r w:rsidRPr="009862A9">
        <w:rPr>
          <w:rFonts w:ascii="Times New Roman" w:hAnsi="Times New Roman" w:cs="Times New Roman"/>
          <w:b/>
          <w:sz w:val="28"/>
          <w:szCs w:val="28"/>
        </w:rPr>
        <w:t xml:space="preserve">· </w:t>
      </w:r>
      <w:r w:rsidRPr="009862A9">
        <w:rPr>
          <w:rFonts w:ascii="Times New Roman" w:hAnsi="Times New Roman" w:cs="Times New Roman"/>
          <w:sz w:val="28"/>
          <w:szCs w:val="28"/>
        </w:rPr>
        <w:t>any interest the witness has in the outcome of the case;</w:t>
      </w:r>
    </w:p>
    <w:p w14:paraId="1A2595EE" w14:textId="77777777" w:rsidR="0003303D" w:rsidRPr="009862A9" w:rsidRDefault="0003303D" w:rsidP="0003303D">
      <w:pPr>
        <w:spacing w:after="240"/>
        <w:ind w:left="936" w:right="720" w:hanging="216"/>
        <w:jc w:val="both"/>
        <w:rPr>
          <w:rFonts w:ascii="Times New Roman" w:hAnsi="Times New Roman" w:cs="Times New Roman"/>
          <w:sz w:val="28"/>
          <w:szCs w:val="28"/>
        </w:rPr>
      </w:pPr>
      <w:r w:rsidRPr="009862A9">
        <w:rPr>
          <w:rFonts w:ascii="Times New Roman" w:hAnsi="Times New Roman" w:cs="Times New Roman"/>
          <w:b/>
          <w:sz w:val="28"/>
          <w:szCs w:val="28"/>
        </w:rPr>
        <w:t xml:space="preserve">· </w:t>
      </w:r>
      <w:r w:rsidRPr="009862A9">
        <w:rPr>
          <w:rFonts w:ascii="Times New Roman" w:hAnsi="Times New Roman" w:cs="Times New Roman"/>
          <w:sz w:val="28"/>
          <w:szCs w:val="28"/>
        </w:rPr>
        <w:t>any bias or prejudice the witness may have;</w:t>
      </w:r>
    </w:p>
    <w:p w14:paraId="2EF58E13" w14:textId="77777777" w:rsidR="0003303D" w:rsidRPr="009862A9" w:rsidRDefault="0003303D" w:rsidP="0003303D">
      <w:pPr>
        <w:spacing w:after="240"/>
        <w:ind w:left="936" w:right="720" w:hanging="216"/>
        <w:jc w:val="both"/>
        <w:rPr>
          <w:rFonts w:ascii="Times New Roman" w:hAnsi="Times New Roman" w:cs="Times New Roman"/>
          <w:sz w:val="28"/>
          <w:szCs w:val="28"/>
        </w:rPr>
      </w:pPr>
      <w:r w:rsidRPr="009862A9">
        <w:rPr>
          <w:rFonts w:ascii="Times New Roman" w:hAnsi="Times New Roman" w:cs="Times New Roman"/>
          <w:b/>
          <w:sz w:val="28"/>
          <w:szCs w:val="28"/>
        </w:rPr>
        <w:t xml:space="preserve">· </w:t>
      </w:r>
      <w:r w:rsidRPr="009862A9">
        <w:rPr>
          <w:rFonts w:ascii="Times New Roman" w:hAnsi="Times New Roman" w:cs="Times New Roman"/>
          <w:sz w:val="28"/>
          <w:szCs w:val="28"/>
        </w:rPr>
        <w:t>any other evidence that contradicts the witness’s testimony;</w:t>
      </w:r>
    </w:p>
    <w:p w14:paraId="1D5834BD" w14:textId="77777777" w:rsidR="0003303D" w:rsidRPr="009862A9" w:rsidRDefault="0003303D" w:rsidP="0003303D">
      <w:pPr>
        <w:spacing w:after="240"/>
        <w:ind w:left="936" w:right="720" w:hanging="216"/>
        <w:jc w:val="both"/>
        <w:rPr>
          <w:rFonts w:ascii="Times New Roman" w:hAnsi="Times New Roman" w:cs="Times New Roman"/>
          <w:sz w:val="28"/>
          <w:szCs w:val="28"/>
        </w:rPr>
      </w:pPr>
      <w:r w:rsidRPr="009862A9">
        <w:rPr>
          <w:rFonts w:ascii="Times New Roman" w:hAnsi="Times New Roman" w:cs="Times New Roman"/>
          <w:b/>
          <w:sz w:val="28"/>
          <w:szCs w:val="28"/>
        </w:rPr>
        <w:t xml:space="preserve">· </w:t>
      </w:r>
      <w:r w:rsidRPr="009862A9">
        <w:rPr>
          <w:rFonts w:ascii="Times New Roman" w:hAnsi="Times New Roman" w:cs="Times New Roman"/>
          <w:sz w:val="28"/>
          <w:szCs w:val="28"/>
        </w:rPr>
        <w:t xml:space="preserve">the reasonableness of the witness’s testimony </w:t>
      </w:r>
      <w:proofErr w:type="gramStart"/>
      <w:r w:rsidRPr="009862A9">
        <w:rPr>
          <w:rFonts w:ascii="Times New Roman" w:hAnsi="Times New Roman" w:cs="Times New Roman"/>
          <w:sz w:val="28"/>
          <w:szCs w:val="28"/>
        </w:rPr>
        <w:t>in light of</w:t>
      </w:r>
      <w:proofErr w:type="gramEnd"/>
      <w:r w:rsidRPr="009862A9">
        <w:rPr>
          <w:rFonts w:ascii="Times New Roman" w:hAnsi="Times New Roman" w:cs="Times New Roman"/>
          <w:sz w:val="28"/>
          <w:szCs w:val="28"/>
        </w:rPr>
        <w:t xml:space="preserve"> all the evidence; and</w:t>
      </w:r>
    </w:p>
    <w:p w14:paraId="5BEBF539" w14:textId="77777777" w:rsidR="0003303D" w:rsidRPr="009862A9" w:rsidRDefault="0003303D" w:rsidP="0003303D">
      <w:pPr>
        <w:spacing w:after="240"/>
        <w:ind w:left="936" w:right="720" w:hanging="216"/>
        <w:jc w:val="both"/>
        <w:rPr>
          <w:rFonts w:ascii="Times New Roman" w:hAnsi="Times New Roman" w:cs="Times New Roman"/>
          <w:sz w:val="28"/>
          <w:szCs w:val="28"/>
        </w:rPr>
      </w:pPr>
      <w:r w:rsidRPr="009862A9">
        <w:rPr>
          <w:rFonts w:ascii="Times New Roman" w:hAnsi="Times New Roman" w:cs="Times New Roman"/>
          <w:b/>
          <w:sz w:val="28"/>
          <w:szCs w:val="28"/>
        </w:rPr>
        <w:t xml:space="preserve">· </w:t>
      </w:r>
      <w:r w:rsidRPr="009862A9">
        <w:rPr>
          <w:rFonts w:ascii="Times New Roman" w:hAnsi="Times New Roman" w:cs="Times New Roman"/>
          <w:sz w:val="28"/>
          <w:szCs w:val="28"/>
        </w:rPr>
        <w:t>any other factors affecting believability.</w:t>
      </w:r>
    </w:p>
    <w:p w14:paraId="062B7F40"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At the end of the trial, I’ll give you additional guidelines for determining a witness’s credibility.</w:t>
      </w:r>
    </w:p>
    <w:p w14:paraId="4DBD712C" w14:textId="77777777" w:rsidR="0003303D" w:rsidRPr="004E54DF" w:rsidRDefault="0003303D" w:rsidP="0003303D">
      <w:pPr>
        <w:spacing w:line="480" w:lineRule="auto"/>
        <w:jc w:val="both"/>
        <w:rPr>
          <w:rFonts w:ascii="Times New Roman" w:hAnsi="Times New Roman" w:cs="Times New Roman"/>
          <w:sz w:val="28"/>
          <w:szCs w:val="28"/>
        </w:rPr>
      </w:pPr>
      <w:r w:rsidRPr="004E54DF">
        <w:rPr>
          <w:rFonts w:ascii="Times New Roman" w:hAnsi="Times New Roman" w:cs="Times New Roman"/>
          <w:sz w:val="28"/>
          <w:szCs w:val="28"/>
          <w:u w:val="single"/>
        </w:rPr>
        <w:t>Description of the case</w:t>
      </w:r>
      <w:r w:rsidRPr="004E54DF">
        <w:rPr>
          <w:rFonts w:ascii="Times New Roman" w:hAnsi="Times New Roman" w:cs="Times New Roman"/>
          <w:sz w:val="28"/>
          <w:szCs w:val="28"/>
        </w:rPr>
        <w:t>:</w:t>
      </w:r>
    </w:p>
    <w:p w14:paraId="77AB844A" w14:textId="77777777" w:rsidR="0003303D" w:rsidRPr="00700EE9" w:rsidRDefault="00932521" w:rsidP="0003303D">
      <w:pPr>
        <w:spacing w:line="480" w:lineRule="auto"/>
        <w:ind w:firstLine="720"/>
        <w:jc w:val="both"/>
        <w:rPr>
          <w:rFonts w:ascii="TimesNewRomanPSMT" w:hAnsi="TimesNewRomanPSMT" w:cs="TimesNewRomanPSMT"/>
          <w:sz w:val="28"/>
          <w:szCs w:val="28"/>
        </w:rPr>
      </w:pPr>
      <w:r>
        <w:rPr>
          <w:rFonts w:ascii="Times New Roman" w:hAnsi="Times New Roman" w:cs="Times New Roman"/>
          <w:sz w:val="28"/>
          <w:szCs w:val="28"/>
        </w:rPr>
        <w:t xml:space="preserve">This is a civil case.  </w:t>
      </w:r>
      <w:r w:rsidR="0003303D" w:rsidRPr="004E54DF">
        <w:rPr>
          <w:rFonts w:ascii="Times New Roman" w:hAnsi="Times New Roman" w:cs="Times New Roman"/>
          <w:sz w:val="28"/>
          <w:szCs w:val="28"/>
        </w:rPr>
        <w:t xml:space="preserve">To help you follow the evidence, I’ll summarize the parties’ positions. </w:t>
      </w:r>
      <w:r>
        <w:rPr>
          <w:rFonts w:ascii="Times New Roman" w:hAnsi="Times New Roman" w:cs="Times New Roman"/>
          <w:sz w:val="28"/>
          <w:szCs w:val="28"/>
        </w:rPr>
        <w:t xml:space="preserve"> T</w:t>
      </w:r>
      <w:r w:rsidRPr="004E54DF">
        <w:rPr>
          <w:rFonts w:ascii="Times New Roman" w:hAnsi="Times New Roman" w:cs="Times New Roman"/>
          <w:sz w:val="28"/>
          <w:szCs w:val="28"/>
        </w:rPr>
        <w:t>he Plaintiff, [</w:t>
      </w:r>
      <w:r w:rsidRPr="004E54DF">
        <w:rPr>
          <w:rFonts w:ascii="Times New Roman" w:hAnsi="Times New Roman" w:cs="Times New Roman"/>
          <w:sz w:val="28"/>
          <w:szCs w:val="28"/>
          <w:u w:val="single"/>
        </w:rPr>
        <w:t>name of plaintiff</w:t>
      </w:r>
      <w:r w:rsidRPr="004E54DF">
        <w:rPr>
          <w:rFonts w:ascii="Times New Roman" w:hAnsi="Times New Roman" w:cs="Times New Roman"/>
          <w:sz w:val="28"/>
          <w:szCs w:val="28"/>
        </w:rPr>
        <w:t>], claims the Defendant, [</w:t>
      </w:r>
      <w:r w:rsidRPr="004E54DF">
        <w:rPr>
          <w:rFonts w:ascii="Times New Roman" w:hAnsi="Times New Roman" w:cs="Times New Roman"/>
          <w:sz w:val="28"/>
          <w:szCs w:val="28"/>
          <w:u w:val="single"/>
        </w:rPr>
        <w:t>name of defendant</w:t>
      </w:r>
      <w:r w:rsidRPr="004E54DF">
        <w:rPr>
          <w:rFonts w:ascii="Times New Roman" w:hAnsi="Times New Roman" w:cs="Times New Roman"/>
          <w:sz w:val="28"/>
          <w:szCs w:val="28"/>
        </w:rPr>
        <w:t>], [</w:t>
      </w:r>
      <w:r w:rsidRPr="004E54DF">
        <w:rPr>
          <w:rFonts w:ascii="Times New Roman" w:hAnsi="Times New Roman" w:cs="Times New Roman"/>
          <w:sz w:val="28"/>
          <w:szCs w:val="28"/>
          <w:u w:val="single"/>
        </w:rPr>
        <w:t>describe claim(s)</w:t>
      </w:r>
      <w:r w:rsidRPr="004E54DF">
        <w:rPr>
          <w:rFonts w:ascii="Times New Roman" w:hAnsi="Times New Roman" w:cs="Times New Roman"/>
          <w:sz w:val="28"/>
          <w:szCs w:val="28"/>
        </w:rPr>
        <w:t>]. [</w:t>
      </w:r>
      <w:r w:rsidRPr="004E54DF">
        <w:rPr>
          <w:rFonts w:ascii="Times New Roman" w:hAnsi="Times New Roman" w:cs="Times New Roman"/>
          <w:sz w:val="28"/>
          <w:szCs w:val="28"/>
          <w:u w:val="single"/>
        </w:rPr>
        <w:t>Name of defendant</w:t>
      </w:r>
      <w:r w:rsidRPr="004E54DF">
        <w:rPr>
          <w:rFonts w:ascii="Times New Roman" w:hAnsi="Times New Roman" w:cs="Times New Roman"/>
          <w:sz w:val="28"/>
          <w:szCs w:val="28"/>
        </w:rPr>
        <w:t>] denies those claims and contends that [</w:t>
      </w:r>
      <w:r w:rsidRPr="004E54DF">
        <w:rPr>
          <w:rFonts w:ascii="Times New Roman" w:hAnsi="Times New Roman" w:cs="Times New Roman"/>
          <w:sz w:val="28"/>
          <w:szCs w:val="28"/>
          <w:u w:val="single"/>
        </w:rPr>
        <w:t>describe counterclaims or affirmative defenses</w:t>
      </w:r>
      <w:r w:rsidRPr="004E54DF">
        <w:rPr>
          <w:rFonts w:ascii="Times New Roman" w:hAnsi="Times New Roman" w:cs="Times New Roman"/>
          <w:sz w:val="28"/>
          <w:szCs w:val="28"/>
        </w:rPr>
        <w:t>].</w:t>
      </w:r>
    </w:p>
    <w:p w14:paraId="09FF0CE3" w14:textId="77777777" w:rsidR="0003303D" w:rsidRDefault="0003303D" w:rsidP="0003303D">
      <w:pPr>
        <w:spacing w:line="480" w:lineRule="auto"/>
        <w:jc w:val="both"/>
        <w:rPr>
          <w:rFonts w:ascii="Times New Roman" w:hAnsi="Times New Roman" w:cs="Times New Roman"/>
          <w:bCs/>
          <w:sz w:val="28"/>
          <w:szCs w:val="28"/>
        </w:rPr>
      </w:pPr>
      <w:r w:rsidRPr="0054117C">
        <w:rPr>
          <w:rFonts w:ascii="Times New Roman" w:hAnsi="Times New Roman" w:cs="Times New Roman"/>
          <w:bCs/>
          <w:sz w:val="28"/>
          <w:szCs w:val="28"/>
          <w:u w:val="single"/>
        </w:rPr>
        <w:t>Burden of Proof</w:t>
      </w:r>
      <w:r>
        <w:rPr>
          <w:rFonts w:ascii="Times New Roman" w:hAnsi="Times New Roman" w:cs="Times New Roman"/>
          <w:bCs/>
          <w:sz w:val="28"/>
          <w:szCs w:val="28"/>
        </w:rPr>
        <w:t>:</w:t>
      </w:r>
    </w:p>
    <w:p w14:paraId="189E19A3" w14:textId="77777777" w:rsidR="00932521" w:rsidRPr="00932521" w:rsidRDefault="00932521" w:rsidP="00932521">
      <w:pPr>
        <w:widowControl/>
        <w:autoSpaceDE/>
        <w:autoSpaceDN/>
        <w:adjustRightInd/>
        <w:spacing w:line="480" w:lineRule="auto"/>
        <w:ind w:firstLine="720"/>
        <w:jc w:val="both"/>
        <w:rPr>
          <w:rFonts w:ascii="Times New Roman" w:eastAsiaTheme="minorHAnsi" w:hAnsi="Times New Roman" w:cs="Times New Roman"/>
          <w:sz w:val="28"/>
          <w:szCs w:val="28"/>
        </w:rPr>
      </w:pPr>
      <w:r w:rsidRPr="00932521">
        <w:rPr>
          <w:rFonts w:ascii="Times New Roman" w:eastAsiaTheme="minorHAnsi" w:hAnsi="Times New Roman" w:cs="Times New Roman"/>
          <w:sz w:val="28"/>
          <w:szCs w:val="28"/>
        </w:rPr>
        <w:t>[</w:t>
      </w:r>
      <w:r w:rsidRPr="00932521">
        <w:rPr>
          <w:rFonts w:ascii="Times New Roman" w:eastAsiaTheme="minorHAnsi" w:hAnsi="Times New Roman" w:cs="Times New Roman"/>
          <w:sz w:val="28"/>
          <w:szCs w:val="28"/>
          <w:u w:val="single"/>
        </w:rPr>
        <w:t>Name of plaintiff</w:t>
      </w:r>
      <w:r w:rsidRPr="00932521">
        <w:rPr>
          <w:rFonts w:ascii="Times New Roman" w:eastAsiaTheme="minorHAnsi" w:hAnsi="Times New Roman" w:cs="Times New Roman"/>
          <w:sz w:val="28"/>
          <w:szCs w:val="28"/>
        </w:rPr>
        <w:t>] has the burden of proving [his/her/its] case by what the law calls a “preponderance of the evidence.” That means [</w:t>
      </w:r>
      <w:r w:rsidRPr="00932521">
        <w:rPr>
          <w:rFonts w:ascii="Times New Roman" w:eastAsiaTheme="minorHAnsi" w:hAnsi="Times New Roman" w:cs="Times New Roman"/>
          <w:sz w:val="28"/>
          <w:szCs w:val="28"/>
          <w:u w:val="single"/>
        </w:rPr>
        <w:t>name of plaintiff</w:t>
      </w:r>
      <w:r w:rsidRPr="00932521">
        <w:rPr>
          <w:rFonts w:ascii="Times New Roman" w:eastAsiaTheme="minorHAnsi" w:hAnsi="Times New Roman" w:cs="Times New Roman"/>
          <w:sz w:val="28"/>
          <w:szCs w:val="28"/>
        </w:rPr>
        <w:t>] must prove that, in light of all the evidence, what [he/she/it] claims is more likely true than not. So, if you could put the evidence favoring [</w:t>
      </w:r>
      <w:r w:rsidRPr="00932521">
        <w:rPr>
          <w:rFonts w:ascii="Times New Roman" w:eastAsiaTheme="minorHAnsi" w:hAnsi="Times New Roman" w:cs="Times New Roman"/>
          <w:sz w:val="28"/>
          <w:szCs w:val="28"/>
          <w:u w:val="single"/>
        </w:rPr>
        <w:t>name of plaintiff</w:t>
      </w:r>
      <w:r w:rsidRPr="00932521">
        <w:rPr>
          <w:rFonts w:ascii="Times New Roman" w:eastAsiaTheme="minorHAnsi" w:hAnsi="Times New Roman" w:cs="Times New Roman"/>
          <w:sz w:val="28"/>
          <w:szCs w:val="28"/>
        </w:rPr>
        <w:t>] and the evidence favoring [</w:t>
      </w:r>
      <w:r w:rsidRPr="00932521">
        <w:rPr>
          <w:rFonts w:ascii="Times New Roman" w:eastAsiaTheme="minorHAnsi" w:hAnsi="Times New Roman" w:cs="Times New Roman"/>
          <w:sz w:val="28"/>
          <w:szCs w:val="28"/>
          <w:u w:val="single"/>
        </w:rPr>
        <w:t>name of defendant</w:t>
      </w:r>
      <w:r w:rsidRPr="00932521">
        <w:rPr>
          <w:rFonts w:ascii="Times New Roman" w:eastAsiaTheme="minorHAnsi" w:hAnsi="Times New Roman" w:cs="Times New Roman"/>
          <w:sz w:val="28"/>
          <w:szCs w:val="28"/>
        </w:rPr>
        <w:t>] on opposite sides of balancing scales, [</w:t>
      </w:r>
      <w:r w:rsidRPr="00932521">
        <w:rPr>
          <w:rFonts w:ascii="Times New Roman" w:eastAsiaTheme="minorHAnsi" w:hAnsi="Times New Roman" w:cs="Times New Roman"/>
          <w:sz w:val="28"/>
          <w:szCs w:val="28"/>
          <w:u w:val="single"/>
        </w:rPr>
        <w:t xml:space="preserve">name </w:t>
      </w:r>
      <w:r w:rsidRPr="00932521">
        <w:rPr>
          <w:rFonts w:ascii="Times New Roman" w:eastAsiaTheme="minorHAnsi" w:hAnsi="Times New Roman" w:cs="Times New Roman"/>
          <w:sz w:val="28"/>
          <w:szCs w:val="28"/>
          <w:u w:val="single"/>
        </w:rPr>
        <w:lastRenderedPageBreak/>
        <w:t>of plaintiff</w:t>
      </w:r>
      <w:r w:rsidRPr="00932521">
        <w:rPr>
          <w:rFonts w:ascii="Times New Roman" w:eastAsiaTheme="minorHAnsi" w:hAnsi="Times New Roman" w:cs="Times New Roman"/>
          <w:sz w:val="28"/>
          <w:szCs w:val="28"/>
        </w:rPr>
        <w:t>] needs to make the scales tip to [his/her/its] side. If [</w:t>
      </w:r>
      <w:r w:rsidRPr="00932521">
        <w:rPr>
          <w:rFonts w:ascii="Times New Roman" w:eastAsiaTheme="minorHAnsi" w:hAnsi="Times New Roman" w:cs="Times New Roman"/>
          <w:sz w:val="28"/>
          <w:szCs w:val="28"/>
          <w:u w:val="single"/>
        </w:rPr>
        <w:t>name of plaintiff</w:t>
      </w:r>
      <w:r w:rsidRPr="00932521">
        <w:rPr>
          <w:rFonts w:ascii="Times New Roman" w:eastAsiaTheme="minorHAnsi" w:hAnsi="Times New Roman" w:cs="Times New Roman"/>
          <w:sz w:val="28"/>
          <w:szCs w:val="28"/>
        </w:rPr>
        <w:t>] fails to meet this burden, you must find in favor of [</w:t>
      </w:r>
      <w:r w:rsidRPr="00932521">
        <w:rPr>
          <w:rFonts w:ascii="Times New Roman" w:eastAsiaTheme="minorHAnsi" w:hAnsi="Times New Roman" w:cs="Times New Roman"/>
          <w:sz w:val="28"/>
          <w:szCs w:val="28"/>
          <w:u w:val="single"/>
        </w:rPr>
        <w:t>name of defendant</w:t>
      </w:r>
      <w:r w:rsidRPr="00932521">
        <w:rPr>
          <w:rFonts w:ascii="Times New Roman" w:eastAsiaTheme="minorHAnsi" w:hAnsi="Times New Roman" w:cs="Times New Roman"/>
          <w:sz w:val="28"/>
          <w:szCs w:val="28"/>
        </w:rPr>
        <w:t>].</w:t>
      </w:r>
    </w:p>
    <w:p w14:paraId="044A4C66" w14:textId="77777777" w:rsidR="00932521" w:rsidRPr="00932521" w:rsidRDefault="00932521" w:rsidP="00932521">
      <w:pPr>
        <w:widowControl/>
        <w:autoSpaceDE/>
        <w:autoSpaceDN/>
        <w:adjustRightInd/>
        <w:spacing w:line="480" w:lineRule="auto"/>
        <w:ind w:firstLine="720"/>
        <w:jc w:val="both"/>
        <w:rPr>
          <w:rFonts w:ascii="Times New Roman" w:eastAsiaTheme="minorHAnsi" w:hAnsi="Times New Roman" w:cs="Times New Roman"/>
          <w:sz w:val="28"/>
          <w:szCs w:val="28"/>
        </w:rPr>
      </w:pPr>
      <w:r w:rsidRPr="00932521">
        <w:rPr>
          <w:rFonts w:ascii="Times New Roman" w:eastAsiaTheme="minorHAnsi" w:hAnsi="Times New Roman" w:cs="Times New Roman"/>
          <w:sz w:val="28"/>
          <w:szCs w:val="28"/>
        </w:rPr>
        <w:t>To decide whether any fact has been proved by a preponderance of the evidence, you may – unless I instruct you otherwise – consider the testimony of all witnesses, regardless of who called them, and all exhibits that the court allowed, regardless of who produced them. After considering all the evidence, if you decide a claim or fact is more likely true than not, then the claim or fact has been proved by a preponderance of the evidence.</w:t>
      </w:r>
    </w:p>
    <w:p w14:paraId="316191CA" w14:textId="77777777" w:rsidR="00932521" w:rsidRPr="00932521" w:rsidRDefault="00932521" w:rsidP="00932521">
      <w:pPr>
        <w:widowControl/>
        <w:autoSpaceDE/>
        <w:autoSpaceDN/>
        <w:adjustRightInd/>
        <w:spacing w:line="480" w:lineRule="auto"/>
        <w:ind w:firstLine="720"/>
        <w:jc w:val="both"/>
        <w:rPr>
          <w:rFonts w:ascii="Times New Roman" w:eastAsiaTheme="minorHAnsi" w:hAnsi="Times New Roman" w:cs="Times New Roman"/>
          <w:sz w:val="28"/>
          <w:szCs w:val="28"/>
        </w:rPr>
      </w:pPr>
      <w:r w:rsidRPr="00932521">
        <w:rPr>
          <w:rFonts w:ascii="Times New Roman" w:eastAsiaTheme="minorHAnsi" w:hAnsi="Times New Roman" w:cs="Times New Roman"/>
          <w:sz w:val="28"/>
          <w:szCs w:val="28"/>
        </w:rPr>
        <w:t>[Optional: On certain issues, called “affirmative defenses,” [</w:t>
      </w:r>
      <w:r w:rsidRPr="00932521">
        <w:rPr>
          <w:rFonts w:ascii="Times New Roman" w:eastAsiaTheme="minorHAnsi" w:hAnsi="Times New Roman" w:cs="Times New Roman"/>
          <w:sz w:val="28"/>
          <w:szCs w:val="28"/>
          <w:u w:val="single"/>
        </w:rPr>
        <w:t>name of defendant</w:t>
      </w:r>
      <w:r w:rsidRPr="00932521">
        <w:rPr>
          <w:rFonts w:ascii="Times New Roman" w:eastAsiaTheme="minorHAnsi" w:hAnsi="Times New Roman" w:cs="Times New Roman"/>
          <w:sz w:val="28"/>
          <w:szCs w:val="28"/>
        </w:rPr>
        <w:t>] has the burden of proving the elements of a defense by a preponderance of the evidence. I’ll instruct you on the facts [</w:t>
      </w:r>
      <w:r w:rsidRPr="00932521">
        <w:rPr>
          <w:rFonts w:ascii="Times New Roman" w:eastAsiaTheme="minorHAnsi" w:hAnsi="Times New Roman" w:cs="Times New Roman"/>
          <w:sz w:val="28"/>
          <w:szCs w:val="28"/>
          <w:u w:val="single"/>
        </w:rPr>
        <w:t>name of defendant</w:t>
      </w:r>
      <w:r w:rsidRPr="00932521">
        <w:rPr>
          <w:rFonts w:ascii="Times New Roman" w:eastAsiaTheme="minorHAnsi" w:hAnsi="Times New Roman" w:cs="Times New Roman"/>
          <w:sz w:val="28"/>
          <w:szCs w:val="28"/>
        </w:rPr>
        <w:t>] must prove for any affirmative defense. After considering all the evidence, if you decide that [</w:t>
      </w:r>
      <w:r w:rsidRPr="00932521">
        <w:rPr>
          <w:rFonts w:ascii="Times New Roman" w:eastAsiaTheme="minorHAnsi" w:hAnsi="Times New Roman" w:cs="Times New Roman"/>
          <w:sz w:val="28"/>
          <w:szCs w:val="28"/>
          <w:u w:val="single"/>
        </w:rPr>
        <w:t>name of defendant</w:t>
      </w:r>
      <w:r w:rsidRPr="00932521">
        <w:rPr>
          <w:rFonts w:ascii="Times New Roman" w:eastAsiaTheme="minorHAnsi" w:hAnsi="Times New Roman" w:cs="Times New Roman"/>
          <w:sz w:val="28"/>
          <w:szCs w:val="28"/>
        </w:rPr>
        <w:t>] has successfully proven that the required facts are more likely true than not, the affirmative defense is proved.]</w:t>
      </w:r>
    </w:p>
    <w:p w14:paraId="0722B6B9" w14:textId="77777777" w:rsidR="00932521" w:rsidRDefault="00932521" w:rsidP="00932521">
      <w:pPr>
        <w:widowControl/>
        <w:autoSpaceDE/>
        <w:autoSpaceDN/>
        <w:adjustRightInd/>
        <w:spacing w:line="480" w:lineRule="auto"/>
        <w:ind w:firstLine="720"/>
        <w:jc w:val="both"/>
        <w:rPr>
          <w:rFonts w:ascii="Times New Roman" w:eastAsiaTheme="minorHAnsi" w:hAnsi="Times New Roman" w:cs="Times New Roman"/>
          <w:sz w:val="28"/>
          <w:szCs w:val="28"/>
        </w:rPr>
      </w:pPr>
      <w:r w:rsidRPr="00932521">
        <w:rPr>
          <w:rFonts w:ascii="Times New Roman" w:eastAsiaTheme="minorHAnsi" w:hAnsi="Times New Roman" w:cs="Times New Roman"/>
          <w:sz w:val="28"/>
          <w:szCs w:val="28"/>
        </w:rPr>
        <w:t>[Optional: [</w:t>
      </w:r>
      <w:r w:rsidRPr="00932521">
        <w:rPr>
          <w:rFonts w:ascii="Times New Roman" w:eastAsiaTheme="minorHAnsi" w:hAnsi="Times New Roman" w:cs="Times New Roman"/>
          <w:sz w:val="28"/>
          <w:szCs w:val="28"/>
          <w:u w:val="single"/>
        </w:rPr>
        <w:t>Name of defendant</w:t>
      </w:r>
      <w:r w:rsidRPr="00932521">
        <w:rPr>
          <w:rFonts w:ascii="Times New Roman" w:eastAsiaTheme="minorHAnsi" w:hAnsi="Times New Roman" w:cs="Times New Roman"/>
          <w:sz w:val="28"/>
          <w:szCs w:val="28"/>
        </w:rPr>
        <w:t>] has also brought claims for relief against [</w:t>
      </w:r>
      <w:r w:rsidRPr="00932521">
        <w:rPr>
          <w:rFonts w:ascii="Times New Roman" w:eastAsiaTheme="minorHAnsi" w:hAnsi="Times New Roman" w:cs="Times New Roman"/>
          <w:sz w:val="28"/>
          <w:szCs w:val="28"/>
          <w:u w:val="single"/>
        </w:rPr>
        <w:t>name of plaintiff</w:t>
      </w:r>
      <w:r w:rsidRPr="00932521">
        <w:rPr>
          <w:rFonts w:ascii="Times New Roman" w:eastAsiaTheme="minorHAnsi" w:hAnsi="Times New Roman" w:cs="Times New Roman"/>
          <w:sz w:val="28"/>
          <w:szCs w:val="28"/>
        </w:rPr>
        <w:t>] called counterclaims. On these claims, [</w:t>
      </w:r>
      <w:r w:rsidRPr="00932521">
        <w:rPr>
          <w:rFonts w:ascii="Times New Roman" w:eastAsiaTheme="minorHAnsi" w:hAnsi="Times New Roman" w:cs="Times New Roman"/>
          <w:sz w:val="28"/>
          <w:szCs w:val="28"/>
          <w:u w:val="single"/>
        </w:rPr>
        <w:t>name of defendant</w:t>
      </w:r>
      <w:r w:rsidRPr="00932521">
        <w:rPr>
          <w:rFonts w:ascii="Times New Roman" w:eastAsiaTheme="minorHAnsi" w:hAnsi="Times New Roman" w:cs="Times New Roman"/>
          <w:sz w:val="28"/>
          <w:szCs w:val="28"/>
        </w:rPr>
        <w:t>] has the same burden of proof that [</w:t>
      </w:r>
      <w:r w:rsidRPr="00932521">
        <w:rPr>
          <w:rFonts w:ascii="Times New Roman" w:eastAsiaTheme="minorHAnsi" w:hAnsi="Times New Roman" w:cs="Times New Roman"/>
          <w:sz w:val="28"/>
          <w:szCs w:val="28"/>
          <w:u w:val="single"/>
        </w:rPr>
        <w:t>name of plaintiff</w:t>
      </w:r>
      <w:r w:rsidRPr="00932521">
        <w:rPr>
          <w:rFonts w:ascii="Times New Roman" w:eastAsiaTheme="minorHAnsi" w:hAnsi="Times New Roman" w:cs="Times New Roman"/>
          <w:sz w:val="28"/>
          <w:szCs w:val="28"/>
        </w:rPr>
        <w:t>] has for [his/her/its] claims.]</w:t>
      </w:r>
    </w:p>
    <w:p w14:paraId="59C87D7F" w14:textId="77777777" w:rsidR="00E47AA7" w:rsidRPr="00E47AA7" w:rsidRDefault="00E47AA7" w:rsidP="00E47AA7">
      <w:pPr>
        <w:widowControl/>
        <w:autoSpaceDE/>
        <w:autoSpaceDN/>
        <w:adjustRightInd/>
        <w:spacing w:line="480" w:lineRule="auto"/>
        <w:jc w:val="both"/>
        <w:rPr>
          <w:rFonts w:ascii="Times New Roman" w:eastAsiaTheme="minorHAnsi" w:hAnsi="Times New Roman" w:cs="Times New Roman"/>
          <w:b/>
          <w:sz w:val="28"/>
          <w:szCs w:val="28"/>
        </w:rPr>
      </w:pPr>
      <w:r w:rsidRPr="00E47AA7">
        <w:rPr>
          <w:rFonts w:ascii="Times New Roman" w:eastAsiaTheme="minorHAnsi" w:hAnsi="Times New Roman" w:cs="Times New Roman"/>
          <w:b/>
          <w:sz w:val="28"/>
          <w:szCs w:val="28"/>
        </w:rPr>
        <w:t>1.2 Burden of Proof – Clear and Convincing Evidence</w:t>
      </w:r>
    </w:p>
    <w:p w14:paraId="7B834401" w14:textId="77777777" w:rsidR="00E47AA7" w:rsidRPr="00E47AA7" w:rsidRDefault="00E47AA7" w:rsidP="00E47AA7">
      <w:pPr>
        <w:widowControl/>
        <w:autoSpaceDE/>
        <w:autoSpaceDN/>
        <w:adjustRightInd/>
        <w:spacing w:line="480" w:lineRule="auto"/>
        <w:ind w:firstLine="720"/>
        <w:jc w:val="both"/>
        <w:rPr>
          <w:rFonts w:ascii="Times New Roman" w:eastAsiaTheme="minorHAnsi" w:hAnsi="Times New Roman" w:cs="Times New Roman"/>
          <w:sz w:val="28"/>
          <w:szCs w:val="28"/>
        </w:rPr>
      </w:pPr>
      <w:r w:rsidRPr="00E47AA7">
        <w:rPr>
          <w:rFonts w:ascii="Times New Roman" w:eastAsiaTheme="minorHAnsi" w:hAnsi="Times New Roman" w:cs="Times New Roman"/>
          <w:sz w:val="28"/>
          <w:szCs w:val="28"/>
        </w:rPr>
        <w:t xml:space="preserve">Sometimes a party has the burden of proving a claim or defense by clear and convincing evidence. This is a higher standard of proof than proof by a </w:t>
      </w:r>
      <w:r w:rsidRPr="00E47AA7">
        <w:rPr>
          <w:rFonts w:ascii="Times New Roman" w:eastAsiaTheme="minorHAnsi" w:hAnsi="Times New Roman" w:cs="Times New Roman"/>
          <w:sz w:val="28"/>
          <w:szCs w:val="28"/>
        </w:rPr>
        <w:lastRenderedPageBreak/>
        <w:t>preponderance of the evidence. It means the evidence must persuade you that the claim or defense is highly probable or reasonably certain. The court will tell you when to apply this standard.</w:t>
      </w:r>
    </w:p>
    <w:p w14:paraId="75D4D684" w14:textId="77777777" w:rsidR="00E47AA7" w:rsidRPr="00932521" w:rsidRDefault="00E47AA7" w:rsidP="00E47AA7">
      <w:pPr>
        <w:widowControl/>
        <w:autoSpaceDE/>
        <w:autoSpaceDN/>
        <w:adjustRightInd/>
        <w:spacing w:line="480" w:lineRule="auto"/>
        <w:jc w:val="both"/>
        <w:rPr>
          <w:rFonts w:ascii="Times New Roman" w:eastAsiaTheme="minorHAnsi" w:hAnsi="Times New Roman" w:cs="Times New Roman"/>
          <w:sz w:val="28"/>
          <w:szCs w:val="28"/>
        </w:rPr>
      </w:pPr>
      <w:r w:rsidRPr="004E54DF">
        <w:rPr>
          <w:rFonts w:ascii="Times New Roman" w:hAnsi="Times New Roman" w:cs="Times New Roman"/>
          <w:b/>
          <w:sz w:val="28"/>
          <w:szCs w:val="28"/>
        </w:rPr>
        <w:t>1.1 General Preliminary Instruction</w:t>
      </w:r>
      <w:r>
        <w:rPr>
          <w:rFonts w:ascii="Times New Roman" w:hAnsi="Times New Roman" w:cs="Times New Roman"/>
          <w:b/>
          <w:sz w:val="28"/>
          <w:szCs w:val="28"/>
        </w:rPr>
        <w:t>s</w:t>
      </w:r>
      <w:r w:rsidR="00A17C8E">
        <w:rPr>
          <w:rFonts w:ascii="Times New Roman" w:hAnsi="Times New Roman" w:cs="Times New Roman"/>
          <w:b/>
          <w:sz w:val="28"/>
          <w:szCs w:val="28"/>
        </w:rPr>
        <w:t xml:space="preserve"> (C</w:t>
      </w:r>
      <w:r>
        <w:rPr>
          <w:rFonts w:ascii="Times New Roman" w:hAnsi="Times New Roman" w:cs="Times New Roman"/>
          <w:b/>
          <w:sz w:val="28"/>
          <w:szCs w:val="28"/>
        </w:rPr>
        <w:t>ontinued)</w:t>
      </w:r>
    </w:p>
    <w:p w14:paraId="01368569" w14:textId="77777777" w:rsidR="0003303D" w:rsidRPr="004E54DF" w:rsidRDefault="0003303D" w:rsidP="0003303D">
      <w:pPr>
        <w:spacing w:line="480" w:lineRule="auto"/>
        <w:jc w:val="both"/>
        <w:rPr>
          <w:rFonts w:ascii="Times New Roman" w:hAnsi="Times New Roman" w:cs="Times New Roman"/>
          <w:sz w:val="28"/>
          <w:szCs w:val="28"/>
        </w:rPr>
      </w:pPr>
      <w:r w:rsidRPr="00105A77">
        <w:rPr>
          <w:rFonts w:ascii="Times New Roman" w:hAnsi="Times New Roman" w:cs="Times New Roman"/>
          <w:sz w:val="28"/>
          <w:szCs w:val="28"/>
          <w:u w:val="single"/>
        </w:rPr>
        <w:t>Conduct of the jury</w:t>
      </w:r>
      <w:r w:rsidRPr="004E54DF">
        <w:rPr>
          <w:rFonts w:ascii="Times New Roman" w:hAnsi="Times New Roman" w:cs="Times New Roman"/>
          <w:sz w:val="28"/>
          <w:szCs w:val="28"/>
        </w:rPr>
        <w:t>:</w:t>
      </w:r>
    </w:p>
    <w:p w14:paraId="23A8BF93"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While serving on the jury, you may not talk with anyone about anything related to the case. You may tell people that you’re a juror and give them information about when you must be in court. But you must not discuss anything about the case itself with anyone.</w:t>
      </w:r>
    </w:p>
    <w:p w14:paraId="1BCA273F"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You shouldn’t even talk about the case with each other until you begin your deliberations. You want to make sure you’ve heard everything – all the evidence, the lawyers’ closing arguments, and my instructions on the law – before you begin deliberating. You should keep an open mind until the end of the trial. Premature discussions may lead to a premature decision.</w:t>
      </w:r>
    </w:p>
    <w:p w14:paraId="35506DBF" w14:textId="7976D1CE"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In this age of technology, I want to emphasize that in addition to not talking face-to-face with anyone about the case, you must not communicate with anyone about the case by any other means. This includes e-mails, text messages, and the Internet, including social-networking websites such as Facebook</w:t>
      </w:r>
      <w:r w:rsidR="00F52E00">
        <w:rPr>
          <w:rFonts w:ascii="Times New Roman" w:hAnsi="Times New Roman" w:cs="Times New Roman"/>
          <w:sz w:val="28"/>
          <w:szCs w:val="28"/>
        </w:rPr>
        <w:t>, Instagram,</w:t>
      </w:r>
      <w:bookmarkStart w:id="0" w:name="_GoBack"/>
      <w:bookmarkEnd w:id="0"/>
      <w:r w:rsidRPr="004E54DF">
        <w:rPr>
          <w:rFonts w:ascii="Times New Roman" w:hAnsi="Times New Roman" w:cs="Times New Roman"/>
          <w:sz w:val="28"/>
          <w:szCs w:val="28"/>
        </w:rPr>
        <w:t xml:space="preserve"> </w:t>
      </w:r>
      <w:r w:rsidRPr="004E54DF">
        <w:rPr>
          <w:rFonts w:ascii="Times New Roman" w:hAnsi="Times New Roman" w:cs="Times New Roman"/>
          <w:sz w:val="28"/>
          <w:szCs w:val="28"/>
        </w:rPr>
        <w:t>and Twitter.</w:t>
      </w:r>
    </w:p>
    <w:p w14:paraId="698F1003" w14:textId="77777777" w:rsidR="0003303D"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 xml:space="preserve">You also shouldn’t Google or search online or offline for any information </w:t>
      </w:r>
      <w:r w:rsidRPr="004E54DF">
        <w:rPr>
          <w:rFonts w:ascii="Times New Roman" w:hAnsi="Times New Roman" w:cs="Times New Roman"/>
          <w:sz w:val="28"/>
          <w:szCs w:val="28"/>
        </w:rPr>
        <w:lastRenderedPageBreak/>
        <w:t>about the case, the parties, or the law. Don’t read or listen to the news about this case, visit any places related to this case, or research any fact, issue, or law related to this case. The law forbids the jurors to talk with anyone else about the case and forbids anyone else to talk to the jurors about it. It’s very important that you understand why these rules exist and why they’re so important. You must base your decision only on the testimony and other evidence presented in the courtroom. It is not fair to the parties if you base your decision in any way on information you acquire outside the courtroom. For example, the law often uses words and phrases in special ways, so it’s important that any definitions you hear come only from me and not from any other source. Only you jurors can decide a verdict in this case. The law sees only you as fair, and only you have promised to be fair – no one else is so qualified.</w:t>
      </w:r>
    </w:p>
    <w:p w14:paraId="3066408F" w14:textId="77777777" w:rsidR="0003303D" w:rsidRPr="004E54DF" w:rsidRDefault="0003303D" w:rsidP="0003303D">
      <w:pPr>
        <w:spacing w:line="480" w:lineRule="auto"/>
        <w:jc w:val="both"/>
        <w:rPr>
          <w:rFonts w:ascii="Times New Roman" w:hAnsi="Times New Roman" w:cs="Times New Roman"/>
          <w:sz w:val="28"/>
          <w:szCs w:val="28"/>
        </w:rPr>
      </w:pPr>
      <w:r>
        <w:rPr>
          <w:rFonts w:ascii="Times New Roman" w:hAnsi="Times New Roman" w:cs="Times New Roman"/>
          <w:sz w:val="28"/>
          <w:szCs w:val="28"/>
          <w:u w:val="single"/>
        </w:rPr>
        <w:t>T</w:t>
      </w:r>
      <w:r w:rsidRPr="00105A77">
        <w:rPr>
          <w:rFonts w:ascii="Times New Roman" w:hAnsi="Times New Roman" w:cs="Times New Roman"/>
          <w:sz w:val="28"/>
          <w:szCs w:val="28"/>
          <w:u w:val="single"/>
        </w:rPr>
        <w:t>aking notes</w:t>
      </w:r>
      <w:r w:rsidRPr="004E54DF">
        <w:rPr>
          <w:rFonts w:ascii="Times New Roman" w:hAnsi="Times New Roman" w:cs="Times New Roman"/>
          <w:sz w:val="28"/>
          <w:szCs w:val="28"/>
        </w:rPr>
        <w:t>:</w:t>
      </w:r>
    </w:p>
    <w:p w14:paraId="5DC77AAD"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If you wish, you may take notes to help you remember what the witnesses said. If you do take notes, please don’t share them with anyone until you go to the jury room to decide the case. Don’t let note-taking distract you from carefully listening to and observing the witnesses. When you leave the courtroom, you should leave your notes hidden from view in the jury room.</w:t>
      </w:r>
    </w:p>
    <w:p w14:paraId="48BA18B0" w14:textId="77777777" w:rsidR="0003303D"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 xml:space="preserve">Whether or not you take notes, you should rely on your own memory of the testimony. Your notes are there only to help your memory. They’re not entitled to </w:t>
      </w:r>
      <w:r w:rsidRPr="004E54DF">
        <w:rPr>
          <w:rFonts w:ascii="Times New Roman" w:hAnsi="Times New Roman" w:cs="Times New Roman"/>
          <w:sz w:val="28"/>
          <w:szCs w:val="28"/>
        </w:rPr>
        <w:lastRenderedPageBreak/>
        <w:t>greater weight than your memory or impression about the testimony.</w:t>
      </w:r>
    </w:p>
    <w:p w14:paraId="2651E99C" w14:textId="77777777" w:rsidR="00317B36" w:rsidRPr="00317B36" w:rsidRDefault="00317B36" w:rsidP="00317B36">
      <w:pPr>
        <w:widowControl/>
        <w:autoSpaceDE/>
        <w:autoSpaceDN/>
        <w:adjustRightInd/>
        <w:spacing w:line="480" w:lineRule="auto"/>
        <w:jc w:val="both"/>
        <w:rPr>
          <w:rFonts w:ascii="Times New Roman" w:eastAsia="Calibri" w:hAnsi="Times New Roman" w:cs="Times New Roman"/>
          <w:b/>
          <w:sz w:val="28"/>
          <w:szCs w:val="28"/>
        </w:rPr>
      </w:pPr>
      <w:r w:rsidRPr="00317B36">
        <w:rPr>
          <w:rFonts w:ascii="Times New Roman" w:eastAsia="Calibri" w:hAnsi="Times New Roman" w:cs="Times New Roman"/>
          <w:b/>
          <w:sz w:val="28"/>
          <w:szCs w:val="28"/>
        </w:rPr>
        <w:t>1.4 Jury Questions</w:t>
      </w:r>
    </w:p>
    <w:p w14:paraId="2F7BDF10" w14:textId="77777777" w:rsidR="00317B36" w:rsidRPr="00317B36" w:rsidRDefault="00317B36" w:rsidP="00317B36">
      <w:pPr>
        <w:widowControl/>
        <w:autoSpaceDE/>
        <w:autoSpaceDN/>
        <w:adjustRightInd/>
        <w:spacing w:line="480" w:lineRule="auto"/>
        <w:ind w:firstLine="720"/>
        <w:jc w:val="both"/>
        <w:rPr>
          <w:rFonts w:ascii="Times New Roman" w:eastAsia="Calibri" w:hAnsi="Times New Roman" w:cs="Times New Roman"/>
          <w:sz w:val="28"/>
          <w:szCs w:val="28"/>
        </w:rPr>
      </w:pPr>
      <w:r w:rsidRPr="00317B36">
        <w:rPr>
          <w:rFonts w:ascii="Times New Roman" w:eastAsia="Calibri" w:hAnsi="Times New Roman" w:cs="Times New Roman"/>
          <w:sz w:val="28"/>
          <w:szCs w:val="28"/>
        </w:rPr>
        <w:t>During this trial, you may submit questions to a witness after the lawyers have finished their own questioning. Here is how the procedure works: After each witness has testified, and the lawyers have asked all of their questions, I’ll ask if any of you have questions. If you have a question, write it down and give it to the court staff.</w:t>
      </w:r>
    </w:p>
    <w:p w14:paraId="3E29370A" w14:textId="77777777" w:rsidR="00317B36" w:rsidRPr="00317B36" w:rsidRDefault="00317B36" w:rsidP="00317B36">
      <w:pPr>
        <w:widowControl/>
        <w:autoSpaceDE/>
        <w:autoSpaceDN/>
        <w:adjustRightInd/>
        <w:spacing w:line="480" w:lineRule="auto"/>
        <w:ind w:firstLine="720"/>
        <w:jc w:val="both"/>
        <w:rPr>
          <w:rFonts w:ascii="Times New Roman" w:eastAsia="Calibri" w:hAnsi="Times New Roman" w:cs="Times New Roman"/>
          <w:sz w:val="28"/>
          <w:szCs w:val="28"/>
        </w:rPr>
      </w:pPr>
      <w:r w:rsidRPr="00317B36">
        <w:rPr>
          <w:rFonts w:ascii="Times New Roman" w:eastAsia="Calibri" w:hAnsi="Times New Roman" w:cs="Times New Roman"/>
          <w:sz w:val="28"/>
          <w:szCs w:val="28"/>
        </w:rPr>
        <w:t>You may submit a question for a witness only to clarify an answer or to help you understand the evidence. Our experience with juror questions indicates that jurors rarely have more than a few questions for any one witness, and there may be no questions at all for some witnesses.</w:t>
      </w:r>
    </w:p>
    <w:p w14:paraId="4E314663" w14:textId="77777777" w:rsidR="00317B36" w:rsidRPr="00317B36" w:rsidRDefault="00317B36" w:rsidP="00317B36">
      <w:pPr>
        <w:widowControl/>
        <w:autoSpaceDE/>
        <w:autoSpaceDN/>
        <w:adjustRightInd/>
        <w:spacing w:line="480" w:lineRule="auto"/>
        <w:ind w:firstLine="720"/>
        <w:jc w:val="both"/>
        <w:rPr>
          <w:rFonts w:ascii="Times New Roman" w:eastAsia="Calibri" w:hAnsi="Times New Roman" w:cs="Times New Roman"/>
          <w:sz w:val="28"/>
          <w:szCs w:val="28"/>
        </w:rPr>
      </w:pPr>
      <w:r w:rsidRPr="00317B36">
        <w:rPr>
          <w:rFonts w:ascii="Times New Roman" w:eastAsia="Calibri" w:hAnsi="Times New Roman" w:cs="Times New Roman"/>
          <w:sz w:val="28"/>
          <w:szCs w:val="28"/>
        </w:rPr>
        <w:t>If you submit a question, the court staff will give it to me and I’ll share your questions with the lawyers in the case. If the rules of evidence allow your question, one of the lawyers or I will read your question to the witness. I may modify the form or phrasing of a question so that it’s allowed under the evidence rules. Sometimes, I may not allow the questions to be read to the witness, either because the law does not allow it or because another witness is in a better position to answer the question. If I can’t allow the witness to answer a question, you must not draw any conclusions from that fact or speculate on what the answer might have been.</w:t>
      </w:r>
    </w:p>
    <w:p w14:paraId="53660FF1" w14:textId="77777777" w:rsidR="00317B36" w:rsidRPr="00317B36" w:rsidRDefault="00317B36" w:rsidP="00317B36">
      <w:pPr>
        <w:widowControl/>
        <w:autoSpaceDE/>
        <w:autoSpaceDN/>
        <w:adjustRightInd/>
        <w:spacing w:line="480" w:lineRule="auto"/>
        <w:ind w:firstLine="720"/>
        <w:jc w:val="both"/>
        <w:rPr>
          <w:rFonts w:ascii="Times New Roman" w:eastAsia="Calibri" w:hAnsi="Times New Roman" w:cs="Times New Roman"/>
          <w:sz w:val="28"/>
          <w:szCs w:val="28"/>
        </w:rPr>
      </w:pPr>
      <w:r w:rsidRPr="00317B36">
        <w:rPr>
          <w:rFonts w:ascii="Times New Roman" w:eastAsia="Calibri" w:hAnsi="Times New Roman" w:cs="Times New Roman"/>
          <w:sz w:val="28"/>
          <w:szCs w:val="28"/>
        </w:rPr>
        <w:t>Here are several important things to keep in mind about your questions for the witnesses:</w:t>
      </w:r>
    </w:p>
    <w:p w14:paraId="0D7E7170" w14:textId="77777777" w:rsidR="00317B36" w:rsidRPr="00317B36" w:rsidRDefault="00317B36" w:rsidP="00317B36">
      <w:pPr>
        <w:widowControl/>
        <w:autoSpaceDE/>
        <w:autoSpaceDN/>
        <w:adjustRightInd/>
        <w:spacing w:after="240"/>
        <w:ind w:left="936" w:right="720" w:hanging="216"/>
        <w:jc w:val="both"/>
        <w:rPr>
          <w:rFonts w:ascii="Times New Roman" w:eastAsia="Calibri" w:hAnsi="Times New Roman" w:cs="Times New Roman"/>
          <w:sz w:val="28"/>
          <w:szCs w:val="28"/>
        </w:rPr>
      </w:pPr>
      <w:r w:rsidRPr="00317B36">
        <w:rPr>
          <w:rFonts w:ascii="Times New Roman" w:eastAsia="Calibri" w:hAnsi="Times New Roman" w:cs="Times New Roman"/>
          <w:b/>
          <w:sz w:val="28"/>
          <w:szCs w:val="28"/>
        </w:rPr>
        <w:lastRenderedPageBreak/>
        <w:t xml:space="preserve">· </w:t>
      </w:r>
      <w:r w:rsidRPr="00317B36">
        <w:rPr>
          <w:rFonts w:ascii="Times New Roman" w:eastAsia="Calibri" w:hAnsi="Times New Roman" w:cs="Times New Roman"/>
          <w:sz w:val="28"/>
          <w:szCs w:val="28"/>
        </w:rPr>
        <w:t>First, you must submit all questions in writing. Please don’t ask any questions aloud.</w:t>
      </w:r>
    </w:p>
    <w:p w14:paraId="46D283D8" w14:textId="77777777" w:rsidR="00317B36" w:rsidRPr="00317B36" w:rsidRDefault="00317B36" w:rsidP="00317B36">
      <w:pPr>
        <w:widowControl/>
        <w:autoSpaceDE/>
        <w:autoSpaceDN/>
        <w:adjustRightInd/>
        <w:spacing w:after="240"/>
        <w:ind w:left="936" w:right="720" w:hanging="216"/>
        <w:jc w:val="both"/>
        <w:rPr>
          <w:rFonts w:ascii="Times New Roman" w:eastAsia="Calibri" w:hAnsi="Times New Roman" w:cs="Times New Roman"/>
          <w:sz w:val="28"/>
          <w:szCs w:val="28"/>
        </w:rPr>
      </w:pPr>
      <w:r w:rsidRPr="00317B36">
        <w:rPr>
          <w:rFonts w:ascii="Times New Roman" w:eastAsia="Calibri" w:hAnsi="Times New Roman" w:cs="Times New Roman"/>
          <w:b/>
          <w:sz w:val="28"/>
          <w:szCs w:val="28"/>
        </w:rPr>
        <w:t xml:space="preserve">· </w:t>
      </w:r>
      <w:r w:rsidRPr="00317B36">
        <w:rPr>
          <w:rFonts w:ascii="Times New Roman" w:eastAsia="Calibri" w:hAnsi="Times New Roman" w:cs="Times New Roman"/>
          <w:sz w:val="28"/>
          <w:szCs w:val="28"/>
        </w:rPr>
        <w:t>Second, the court can’t re-call witnesses to the stand for additional juror questions. If you have a question for a particular witness, you must submit it when I ask.</w:t>
      </w:r>
    </w:p>
    <w:p w14:paraId="1518CB1D" w14:textId="77777777" w:rsidR="00317B36" w:rsidRPr="00317B36" w:rsidRDefault="00317B36" w:rsidP="00317B36">
      <w:pPr>
        <w:widowControl/>
        <w:autoSpaceDE/>
        <w:autoSpaceDN/>
        <w:adjustRightInd/>
        <w:spacing w:after="240"/>
        <w:ind w:left="936" w:right="720" w:hanging="216"/>
        <w:jc w:val="both"/>
        <w:rPr>
          <w:rFonts w:ascii="Times New Roman" w:eastAsia="Calibri" w:hAnsi="Times New Roman" w:cs="Times New Roman"/>
          <w:sz w:val="28"/>
          <w:szCs w:val="28"/>
        </w:rPr>
      </w:pPr>
      <w:r w:rsidRPr="00317B36">
        <w:rPr>
          <w:rFonts w:ascii="Times New Roman" w:eastAsia="Calibri" w:hAnsi="Times New Roman" w:cs="Times New Roman"/>
          <w:b/>
          <w:sz w:val="28"/>
          <w:szCs w:val="28"/>
        </w:rPr>
        <w:t>·</w:t>
      </w:r>
      <w:r w:rsidRPr="00317B36">
        <w:rPr>
          <w:rFonts w:ascii="Times New Roman" w:eastAsia="Calibri" w:hAnsi="Times New Roman" w:cs="Times New Roman"/>
          <w:sz w:val="28"/>
          <w:szCs w:val="28"/>
        </w:rPr>
        <w:t xml:space="preserve"> Finally, because you should remain neutral and open-minded throughout the trial, you should phrase your questions in a way that doesn’t express an opinion about the case or a witness. You must keep an open mind until you’ve heard all the evidence, the closing arguments, and my final instructions on the law.</w:t>
      </w:r>
    </w:p>
    <w:p w14:paraId="7334E29C" w14:textId="03E6F99E" w:rsidR="0003303D" w:rsidRPr="00317B36" w:rsidRDefault="00317B36" w:rsidP="0003303D">
      <w:pPr>
        <w:spacing w:line="480" w:lineRule="auto"/>
        <w:jc w:val="both"/>
        <w:rPr>
          <w:rFonts w:ascii="Times New Roman" w:hAnsi="Times New Roman" w:cs="Times New Roman"/>
          <w:b/>
          <w:sz w:val="28"/>
          <w:szCs w:val="28"/>
        </w:rPr>
      </w:pPr>
      <w:r w:rsidRPr="00317B36">
        <w:rPr>
          <w:rFonts w:ascii="Times New Roman" w:hAnsi="Times New Roman" w:cs="Times New Roman"/>
          <w:b/>
          <w:sz w:val="28"/>
          <w:szCs w:val="28"/>
        </w:rPr>
        <w:t>M</w:t>
      </w:r>
      <w:r w:rsidR="0003303D" w:rsidRPr="00317B36">
        <w:rPr>
          <w:rFonts w:ascii="Times New Roman" w:hAnsi="Times New Roman" w:cs="Times New Roman"/>
          <w:b/>
          <w:sz w:val="28"/>
          <w:szCs w:val="28"/>
        </w:rPr>
        <w:t>iscellaneous</w:t>
      </w:r>
      <w:r>
        <w:rPr>
          <w:rFonts w:ascii="Times New Roman" w:hAnsi="Times New Roman" w:cs="Times New Roman"/>
          <w:b/>
          <w:sz w:val="28"/>
          <w:szCs w:val="28"/>
        </w:rPr>
        <w:t xml:space="preserve"> (</w:t>
      </w:r>
      <w:r w:rsidR="00AF4F01">
        <w:rPr>
          <w:rFonts w:ascii="Times New Roman" w:hAnsi="Times New Roman" w:cs="Times New Roman"/>
          <w:b/>
          <w:sz w:val="28"/>
          <w:szCs w:val="28"/>
        </w:rPr>
        <w:t>JHE</w:t>
      </w:r>
      <w:r>
        <w:rPr>
          <w:rFonts w:ascii="Times New Roman" w:hAnsi="Times New Roman" w:cs="Times New Roman"/>
          <w:b/>
          <w:sz w:val="28"/>
          <w:szCs w:val="28"/>
        </w:rPr>
        <w:t>)</w:t>
      </w:r>
    </w:p>
    <w:p w14:paraId="4EE67B06" w14:textId="77777777" w:rsidR="00317B36" w:rsidRPr="00CA7D84" w:rsidRDefault="00317B36" w:rsidP="00317B36">
      <w:pPr>
        <w:spacing w:line="480" w:lineRule="auto"/>
        <w:ind w:firstLine="720"/>
        <w:jc w:val="both"/>
        <w:rPr>
          <w:rFonts w:ascii="Times New Roman" w:eastAsia="PMingLiU" w:hAnsi="Times New Roman" w:cs="Times New Roman"/>
          <w:sz w:val="28"/>
          <w:szCs w:val="28"/>
        </w:rPr>
      </w:pPr>
      <w:r w:rsidRPr="00EC2BDF">
        <w:rPr>
          <w:rFonts w:ascii="Times New Roman" w:eastAsia="PMingLiU" w:hAnsi="Times New Roman" w:cs="Times New Roman"/>
          <w:sz w:val="28"/>
          <w:szCs w:val="28"/>
        </w:rPr>
        <w:t>Y</w:t>
      </w:r>
      <w:r w:rsidRPr="00CA7D84">
        <w:rPr>
          <w:rFonts w:ascii="Times New Roman" w:eastAsia="PMingLiU" w:hAnsi="Times New Roman" w:cs="Times New Roman"/>
          <w:sz w:val="28"/>
          <w:szCs w:val="28"/>
        </w:rPr>
        <w:t xml:space="preserve">ou should pay close attention to the testimony because it will be necessary for you to rely upon your memory concerning what the testimony was.  Although the court reporter is making stenographic notes recording everything that is said, typewritten transcripts will not be prepared in time for your use during your deliberations and you should not expect to receive them.  </w:t>
      </w:r>
    </w:p>
    <w:p w14:paraId="7B0A74DC" w14:textId="77777777" w:rsidR="00317B36" w:rsidRDefault="00317B36" w:rsidP="00317B36">
      <w:pPr>
        <w:spacing w:line="480" w:lineRule="auto"/>
        <w:ind w:firstLine="720"/>
        <w:jc w:val="both"/>
        <w:rPr>
          <w:rFonts w:ascii="Times New Roman" w:eastAsia="PMingLiU" w:hAnsi="Times New Roman" w:cs="Times New Roman"/>
          <w:sz w:val="28"/>
          <w:szCs w:val="28"/>
        </w:rPr>
      </w:pPr>
      <w:r w:rsidRPr="00CA7D84">
        <w:rPr>
          <w:rFonts w:ascii="Times New Roman" w:eastAsia="PMingLiU" w:hAnsi="Times New Roman" w:cs="Times New Roman"/>
          <w:sz w:val="28"/>
          <w:szCs w:val="28"/>
        </w:rPr>
        <w:t>On the other hand, any exhibits admitted in evidence during the trial will be available to you for detailed study, if you wish, during your deliberations.  So, if an exhibit is received in evidence but is not fully read or shown to you at the time, don</w:t>
      </w:r>
      <w:r w:rsidRPr="00CA7D84">
        <w:rPr>
          <w:rFonts w:ascii="Times New Roman" w:eastAsia="PMingLiU" w:hAnsi="Times New Roman" w:cs="Times New Roman"/>
          <w:sz w:val="28"/>
          <w:szCs w:val="28"/>
        </w:rPr>
        <w:sym w:font="WP TypographicSymbols" w:char="003D"/>
      </w:r>
      <w:r w:rsidRPr="00CA7D84">
        <w:rPr>
          <w:rFonts w:ascii="Times New Roman" w:eastAsia="PMingLiU" w:hAnsi="Times New Roman" w:cs="Times New Roman"/>
          <w:sz w:val="28"/>
          <w:szCs w:val="28"/>
        </w:rPr>
        <w:t>t be concerned because you will get to see and study it later during your deliberations.</w:t>
      </w:r>
    </w:p>
    <w:p w14:paraId="5B321A66" w14:textId="77777777" w:rsidR="0003303D" w:rsidRPr="00CA7D84" w:rsidRDefault="0003303D" w:rsidP="0003303D">
      <w:pPr>
        <w:spacing w:line="480" w:lineRule="auto"/>
        <w:ind w:firstLine="720"/>
        <w:jc w:val="both"/>
        <w:rPr>
          <w:rFonts w:ascii="Times New Roman" w:eastAsia="PMingLiU" w:hAnsi="Times New Roman" w:cs="Times New Roman"/>
          <w:sz w:val="28"/>
          <w:szCs w:val="28"/>
        </w:rPr>
      </w:pPr>
      <w:r w:rsidRPr="00CA7D84">
        <w:rPr>
          <w:rFonts w:ascii="Times New Roman" w:eastAsia="PMingLiU" w:hAnsi="Times New Roman" w:cs="Times New Roman"/>
          <w:sz w:val="28"/>
          <w:szCs w:val="28"/>
        </w:rPr>
        <w:t xml:space="preserve">If you are having any problems with your employer about your jury service or expect a problem, please advise the court.  Someone on the court staff will advise your employer that you must appear as part of your civil duty and your service cannot </w:t>
      </w:r>
      <w:r w:rsidRPr="00CA7D84">
        <w:rPr>
          <w:rFonts w:ascii="Times New Roman" w:eastAsia="PMingLiU" w:hAnsi="Times New Roman" w:cs="Times New Roman"/>
          <w:sz w:val="28"/>
          <w:szCs w:val="28"/>
        </w:rPr>
        <w:lastRenderedPageBreak/>
        <w:t>be held against you in any way.  We can also send a letter explaining this duty to your employer.</w:t>
      </w:r>
    </w:p>
    <w:p w14:paraId="2C2BAC46" w14:textId="77777777" w:rsidR="00CA7D84" w:rsidRPr="00CA7D84" w:rsidRDefault="0003303D" w:rsidP="00CA7D84">
      <w:pPr>
        <w:spacing w:line="480" w:lineRule="auto"/>
        <w:ind w:firstLine="720"/>
        <w:jc w:val="both"/>
        <w:rPr>
          <w:rFonts w:ascii="Times New Roman" w:hAnsi="Times New Roman" w:cs="Times New Roman"/>
          <w:sz w:val="28"/>
          <w:szCs w:val="28"/>
        </w:rPr>
      </w:pPr>
      <w:r w:rsidRPr="00CA7D84">
        <w:rPr>
          <w:rFonts w:ascii="Times New Roman" w:eastAsia="PMingLiU" w:hAnsi="Times New Roman" w:cs="Times New Roman"/>
          <w:sz w:val="28"/>
          <w:szCs w:val="28"/>
        </w:rPr>
        <w:t>From time to time during the trial I may be called upon to make legal rulings on objections o</w:t>
      </w:r>
      <w:r w:rsidR="00CA7D84" w:rsidRPr="00CA7D84">
        <w:rPr>
          <w:rFonts w:ascii="Times New Roman" w:eastAsia="PMingLiU" w:hAnsi="Times New Roman" w:cs="Times New Roman"/>
          <w:sz w:val="28"/>
          <w:szCs w:val="28"/>
        </w:rPr>
        <w:t>n</w:t>
      </w:r>
      <w:r w:rsidRPr="00CA7D84">
        <w:rPr>
          <w:rFonts w:ascii="Times New Roman" w:eastAsia="PMingLiU" w:hAnsi="Times New Roman" w:cs="Times New Roman"/>
          <w:sz w:val="28"/>
          <w:szCs w:val="28"/>
        </w:rPr>
        <w:t xml:space="preserve"> motions made by the lawyers.  You should not infer or conclude from any ruling or other comment I may make that I have any opinions on the merits of the case favoring one side or the other.  And if I should sustain an objection to a question that goes unanswered by a witness, you should not guess or speculate what the answer might have been, nor should you draw any inferences or conclusions from the questions itself.</w:t>
      </w:r>
      <w:r w:rsidR="00CA7D84" w:rsidRPr="00CA7D84">
        <w:rPr>
          <w:rFonts w:ascii="Times New Roman" w:eastAsia="PMingLiU" w:hAnsi="Times New Roman" w:cs="Times New Roman"/>
          <w:sz w:val="28"/>
          <w:szCs w:val="28"/>
        </w:rPr>
        <w:t xml:space="preserve">  Nothing I may say or do during the course of the trial is intended to indicate, nor should it be taken by you as indicating, what your verdict should be.</w:t>
      </w:r>
    </w:p>
    <w:p w14:paraId="227CBE84" w14:textId="77777777" w:rsidR="0003303D" w:rsidRPr="00FF4239" w:rsidRDefault="0003303D" w:rsidP="0003303D">
      <w:pPr>
        <w:spacing w:line="480" w:lineRule="auto"/>
        <w:ind w:firstLine="720"/>
        <w:jc w:val="both"/>
        <w:rPr>
          <w:rFonts w:ascii="Times New Roman" w:eastAsia="PMingLiU" w:hAnsi="Times New Roman" w:cs="Times New Roman"/>
          <w:sz w:val="28"/>
          <w:szCs w:val="28"/>
        </w:rPr>
      </w:pPr>
      <w:r w:rsidRPr="00CA7D84">
        <w:rPr>
          <w:rFonts w:ascii="Times New Roman" w:eastAsia="PMingLiU" w:hAnsi="Times New Roman" w:cs="Times New Roman"/>
          <w:sz w:val="28"/>
          <w:szCs w:val="28"/>
        </w:rPr>
        <w:t>During the trial I may need to confer with the lawyers out of your hearing regarding questions of law, evidence, or procedure that require consideration by the judge alone.  On some occasions you may be excused from the courtroom for the same reason.  I will try to limit these interruptions as much as possible, but you should remember the importance of the matter you are here to determine and should be patient even though the case may seem to go slowly.</w:t>
      </w:r>
      <w:r w:rsidR="00317B36" w:rsidRPr="00317B36">
        <w:rPr>
          <w:rFonts w:ascii="Times New Roman" w:eastAsia="PMingLiU" w:hAnsi="Times New Roman" w:cs="Times New Roman"/>
          <w:sz w:val="28"/>
          <w:szCs w:val="28"/>
        </w:rPr>
        <w:t xml:space="preserve"> </w:t>
      </w:r>
      <w:r w:rsidR="00317B36">
        <w:rPr>
          <w:rFonts w:ascii="Times New Roman" w:eastAsia="PMingLiU" w:hAnsi="Times New Roman" w:cs="Times New Roman"/>
          <w:sz w:val="28"/>
          <w:szCs w:val="28"/>
        </w:rPr>
        <w:t xml:space="preserve"> </w:t>
      </w:r>
      <w:r w:rsidR="00317B36" w:rsidRPr="00CA7D84">
        <w:rPr>
          <w:rFonts w:ascii="Times New Roman" w:eastAsia="PMingLiU" w:hAnsi="Times New Roman" w:cs="Times New Roman"/>
          <w:sz w:val="28"/>
          <w:szCs w:val="28"/>
        </w:rPr>
        <w:t>Also, if during the course of the trial, you need a recess for personal reasons just raise your hand.</w:t>
      </w:r>
    </w:p>
    <w:p w14:paraId="26A59390" w14:textId="77777777" w:rsidR="00A17C8E" w:rsidRPr="004E54DF" w:rsidRDefault="00A17C8E" w:rsidP="00A17C8E">
      <w:pPr>
        <w:spacing w:line="480" w:lineRule="auto"/>
        <w:jc w:val="both"/>
        <w:rPr>
          <w:rFonts w:ascii="Times New Roman" w:hAnsi="Times New Roman" w:cs="Times New Roman"/>
          <w:b/>
          <w:sz w:val="28"/>
          <w:szCs w:val="28"/>
        </w:rPr>
      </w:pPr>
      <w:r w:rsidRPr="004E54DF">
        <w:rPr>
          <w:rFonts w:ascii="Times New Roman" w:hAnsi="Times New Roman" w:cs="Times New Roman"/>
          <w:b/>
          <w:sz w:val="28"/>
          <w:szCs w:val="28"/>
        </w:rPr>
        <w:t>1.1 General Preliminary Instruction</w:t>
      </w:r>
      <w:r>
        <w:rPr>
          <w:rFonts w:ascii="Times New Roman" w:hAnsi="Times New Roman" w:cs="Times New Roman"/>
          <w:b/>
          <w:sz w:val="28"/>
          <w:szCs w:val="28"/>
        </w:rPr>
        <w:t>s (Conclusion)</w:t>
      </w:r>
    </w:p>
    <w:p w14:paraId="391ACB56" w14:textId="77777777" w:rsidR="0003303D" w:rsidRPr="004E54DF" w:rsidRDefault="0003303D" w:rsidP="0003303D">
      <w:pPr>
        <w:spacing w:line="480" w:lineRule="auto"/>
        <w:jc w:val="both"/>
        <w:rPr>
          <w:rFonts w:ascii="Times New Roman" w:hAnsi="Times New Roman" w:cs="Times New Roman"/>
          <w:sz w:val="28"/>
          <w:szCs w:val="28"/>
        </w:rPr>
      </w:pPr>
      <w:r w:rsidRPr="00EC2BDF">
        <w:rPr>
          <w:rFonts w:ascii="Times New Roman" w:hAnsi="Times New Roman" w:cs="Times New Roman"/>
          <w:sz w:val="28"/>
          <w:szCs w:val="28"/>
          <w:u w:val="single"/>
        </w:rPr>
        <w:t>Course of the trial</w:t>
      </w:r>
      <w:r w:rsidRPr="004E54DF">
        <w:rPr>
          <w:rFonts w:ascii="Times New Roman" w:hAnsi="Times New Roman" w:cs="Times New Roman"/>
          <w:sz w:val="28"/>
          <w:szCs w:val="28"/>
        </w:rPr>
        <w:t>:</w:t>
      </w:r>
    </w:p>
    <w:p w14:paraId="53F77BC8"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lastRenderedPageBreak/>
        <w:t>Let’s walk through the trial. First, each side may make an opening statement, but they don’t have to. Remember, an opening statement isn’t evidence, and it’s not supposed to be argumentative; it’s just an outline of what that party intends to prove.</w:t>
      </w:r>
    </w:p>
    <w:p w14:paraId="585483D1" w14:textId="77777777" w:rsidR="0003303D" w:rsidRPr="004E54DF"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Next,</w:t>
      </w:r>
      <w:r>
        <w:rPr>
          <w:rFonts w:ascii="Times New Roman" w:hAnsi="Times New Roman" w:cs="Times New Roman"/>
          <w:sz w:val="28"/>
          <w:szCs w:val="28"/>
        </w:rPr>
        <w:t xml:space="preserve"> [PLAINTIFF]</w:t>
      </w:r>
      <w:r w:rsidRPr="004E54DF">
        <w:rPr>
          <w:rFonts w:ascii="Times New Roman" w:hAnsi="Times New Roman" w:cs="Times New Roman"/>
          <w:sz w:val="28"/>
          <w:szCs w:val="28"/>
        </w:rPr>
        <w:t xml:space="preserve"> will present </w:t>
      </w:r>
      <w:r>
        <w:rPr>
          <w:rFonts w:ascii="Times New Roman" w:hAnsi="Times New Roman" w:cs="Times New Roman"/>
          <w:sz w:val="28"/>
          <w:szCs w:val="28"/>
        </w:rPr>
        <w:t>[</w:t>
      </w:r>
      <w:r w:rsidRPr="004E54DF">
        <w:rPr>
          <w:rFonts w:ascii="Times New Roman" w:hAnsi="Times New Roman" w:cs="Times New Roman"/>
          <w:sz w:val="28"/>
          <w:szCs w:val="28"/>
        </w:rPr>
        <w:t>his</w:t>
      </w:r>
      <w:r>
        <w:rPr>
          <w:rFonts w:ascii="Times New Roman" w:hAnsi="Times New Roman" w:cs="Times New Roman"/>
          <w:sz w:val="28"/>
          <w:szCs w:val="28"/>
        </w:rPr>
        <w:t>/her/its]</w:t>
      </w:r>
      <w:r w:rsidRPr="004E54DF">
        <w:rPr>
          <w:rFonts w:ascii="Times New Roman" w:hAnsi="Times New Roman" w:cs="Times New Roman"/>
          <w:sz w:val="28"/>
          <w:szCs w:val="28"/>
        </w:rPr>
        <w:t xml:space="preserve"> witnesses and ask them questions. After </w:t>
      </w:r>
      <w:r>
        <w:rPr>
          <w:rFonts w:ascii="Times New Roman" w:hAnsi="Times New Roman" w:cs="Times New Roman"/>
          <w:sz w:val="28"/>
          <w:szCs w:val="28"/>
        </w:rPr>
        <w:t xml:space="preserve">[PLAINTIFF] </w:t>
      </w:r>
      <w:r w:rsidRPr="004E54DF">
        <w:rPr>
          <w:rFonts w:ascii="Times New Roman" w:hAnsi="Times New Roman" w:cs="Times New Roman"/>
          <w:sz w:val="28"/>
          <w:szCs w:val="28"/>
        </w:rPr>
        <w:t xml:space="preserve">questions the witness, </w:t>
      </w:r>
      <w:r>
        <w:rPr>
          <w:rFonts w:ascii="Times New Roman" w:hAnsi="Times New Roman" w:cs="Times New Roman"/>
          <w:sz w:val="28"/>
          <w:szCs w:val="28"/>
        </w:rPr>
        <w:t xml:space="preserve">[DEFENDANT] </w:t>
      </w:r>
      <w:r w:rsidRPr="004E54DF">
        <w:rPr>
          <w:rFonts w:ascii="Times New Roman" w:hAnsi="Times New Roman" w:cs="Times New Roman"/>
          <w:sz w:val="28"/>
          <w:szCs w:val="28"/>
        </w:rPr>
        <w:t xml:space="preserve">may ask the witness questions – this is called “cross-examining” the witness. Then </w:t>
      </w:r>
      <w:r>
        <w:rPr>
          <w:rFonts w:ascii="Times New Roman" w:hAnsi="Times New Roman" w:cs="Times New Roman"/>
          <w:sz w:val="28"/>
          <w:szCs w:val="28"/>
        </w:rPr>
        <w:t xml:space="preserve">[DEFENDANT] </w:t>
      </w:r>
      <w:r w:rsidRPr="004E54DF">
        <w:rPr>
          <w:rFonts w:ascii="Times New Roman" w:hAnsi="Times New Roman" w:cs="Times New Roman"/>
          <w:sz w:val="28"/>
          <w:szCs w:val="28"/>
        </w:rPr>
        <w:t xml:space="preserve">will present </w:t>
      </w:r>
      <w:r>
        <w:rPr>
          <w:rFonts w:ascii="Times New Roman" w:hAnsi="Times New Roman" w:cs="Times New Roman"/>
          <w:sz w:val="28"/>
          <w:szCs w:val="28"/>
        </w:rPr>
        <w:t>[his/her/</w:t>
      </w:r>
      <w:r w:rsidRPr="004E54DF">
        <w:rPr>
          <w:rFonts w:ascii="Times New Roman" w:hAnsi="Times New Roman" w:cs="Times New Roman"/>
          <w:sz w:val="28"/>
          <w:szCs w:val="28"/>
        </w:rPr>
        <w:t>its</w:t>
      </w:r>
      <w:r>
        <w:rPr>
          <w:rFonts w:ascii="Times New Roman" w:hAnsi="Times New Roman" w:cs="Times New Roman"/>
          <w:sz w:val="28"/>
          <w:szCs w:val="28"/>
        </w:rPr>
        <w:t>]</w:t>
      </w:r>
      <w:r w:rsidRPr="004E54DF">
        <w:rPr>
          <w:rFonts w:ascii="Times New Roman" w:hAnsi="Times New Roman" w:cs="Times New Roman"/>
          <w:sz w:val="28"/>
          <w:szCs w:val="28"/>
        </w:rPr>
        <w:t xml:space="preserve"> witnesses, and</w:t>
      </w:r>
      <w:r>
        <w:rPr>
          <w:rFonts w:ascii="Times New Roman" w:hAnsi="Times New Roman" w:cs="Times New Roman"/>
          <w:sz w:val="28"/>
          <w:szCs w:val="28"/>
        </w:rPr>
        <w:t xml:space="preserve"> [PLAINTIFF] </w:t>
      </w:r>
      <w:r w:rsidRPr="004E54DF">
        <w:rPr>
          <w:rFonts w:ascii="Times New Roman" w:hAnsi="Times New Roman" w:cs="Times New Roman"/>
          <w:sz w:val="28"/>
          <w:szCs w:val="28"/>
        </w:rPr>
        <w:t>may cross-examine them. You should base your decision on all the evidence, regardless of which party presented it.</w:t>
      </w:r>
    </w:p>
    <w:p w14:paraId="3D51D2CD" w14:textId="77777777" w:rsidR="0003303D" w:rsidRDefault="0003303D" w:rsidP="0003303D">
      <w:pPr>
        <w:spacing w:line="480" w:lineRule="auto"/>
        <w:ind w:firstLine="720"/>
        <w:jc w:val="both"/>
        <w:rPr>
          <w:rFonts w:ascii="Times New Roman" w:hAnsi="Times New Roman" w:cs="Times New Roman"/>
          <w:sz w:val="28"/>
          <w:szCs w:val="28"/>
        </w:rPr>
      </w:pPr>
      <w:r w:rsidRPr="004E54DF">
        <w:rPr>
          <w:rFonts w:ascii="Times New Roman" w:hAnsi="Times New Roman" w:cs="Times New Roman"/>
          <w:sz w:val="28"/>
          <w:szCs w:val="28"/>
        </w:rPr>
        <w:t>After all the evidence is in, the parties’ lawyers will present their closing arguments to summarize and interpret the evidence for you, and then I’ll give you instructions on the law.</w:t>
      </w:r>
      <w:r w:rsidR="00F514CC">
        <w:rPr>
          <w:rFonts w:ascii="Times New Roman" w:hAnsi="Times New Roman" w:cs="Times New Roman"/>
          <w:sz w:val="28"/>
          <w:szCs w:val="28"/>
        </w:rPr>
        <w:t xml:space="preserve">  </w:t>
      </w:r>
      <w:r w:rsidRPr="004E54DF">
        <w:rPr>
          <w:rFonts w:ascii="Times New Roman" w:hAnsi="Times New Roman" w:cs="Times New Roman"/>
          <w:sz w:val="28"/>
          <w:szCs w:val="28"/>
        </w:rPr>
        <w:t>You’ll then go to the jury room to deliberate.</w:t>
      </w:r>
    </w:p>
    <w:p w14:paraId="0710CF34" w14:textId="77777777" w:rsidR="0003303D" w:rsidRPr="00D22306" w:rsidRDefault="0003303D" w:rsidP="0003303D">
      <w:pPr>
        <w:spacing w:line="480" w:lineRule="auto"/>
        <w:ind w:firstLine="720"/>
        <w:jc w:val="both"/>
        <w:rPr>
          <w:rFonts w:ascii="Times New Roman" w:eastAsia="PMingLiU" w:hAnsi="Times New Roman" w:cs="Times New Roman"/>
          <w:sz w:val="28"/>
          <w:szCs w:val="28"/>
        </w:rPr>
      </w:pPr>
      <w:r w:rsidRPr="00D22306">
        <w:rPr>
          <w:rFonts w:ascii="Times New Roman" w:eastAsia="PMingLiU" w:hAnsi="Times New Roman" w:cs="Times New Roman"/>
          <w:sz w:val="28"/>
          <w:szCs w:val="28"/>
        </w:rPr>
        <w:t xml:space="preserve">Now, we will begin by giving the lawyers for each side an opportunity to make their opening statements in which they may explain the issues in the case and summarize the facts they expect the evidence will show.  </w:t>
      </w:r>
      <w:r>
        <w:rPr>
          <w:rFonts w:ascii="Times New Roman" w:eastAsia="PMingLiU" w:hAnsi="Times New Roman" w:cs="Times New Roman"/>
          <w:sz w:val="28"/>
          <w:szCs w:val="28"/>
        </w:rPr>
        <w:t>Again, t</w:t>
      </w:r>
      <w:r w:rsidRPr="00D22306">
        <w:rPr>
          <w:rFonts w:ascii="Times New Roman" w:eastAsia="PMingLiU" w:hAnsi="Times New Roman" w:cs="Times New Roman"/>
          <w:sz w:val="28"/>
          <w:szCs w:val="28"/>
        </w:rPr>
        <w:t xml:space="preserve">he opening statements, like all other statements by lawyers, are not evidence.  </w:t>
      </w:r>
    </w:p>
    <w:p w14:paraId="2AE9B15E" w14:textId="77777777" w:rsidR="00E419BE" w:rsidRPr="00637843" w:rsidRDefault="0003303D" w:rsidP="00637843">
      <w:pPr>
        <w:spacing w:line="480" w:lineRule="auto"/>
        <w:ind w:firstLine="720"/>
        <w:jc w:val="both"/>
        <w:rPr>
          <w:rFonts w:ascii="Times New Roman" w:eastAsia="PMingLiU" w:hAnsi="Times New Roman" w:cs="Times New Roman"/>
          <w:sz w:val="28"/>
          <w:szCs w:val="28"/>
        </w:rPr>
      </w:pPr>
      <w:r w:rsidRPr="00D22306">
        <w:rPr>
          <w:rFonts w:ascii="Times New Roman" w:eastAsia="PMingLiU" w:hAnsi="Times New Roman" w:cs="Times New Roman"/>
          <w:sz w:val="28"/>
          <w:szCs w:val="28"/>
        </w:rPr>
        <w:t>Each side will be given</w:t>
      </w:r>
      <w:r>
        <w:rPr>
          <w:rFonts w:ascii="Times New Roman" w:eastAsia="PMingLiU" w:hAnsi="Times New Roman" w:cs="Times New Roman"/>
          <w:sz w:val="28"/>
          <w:szCs w:val="28"/>
        </w:rPr>
        <w:t xml:space="preserve"> __</w:t>
      </w:r>
      <w:r w:rsidRPr="00D22306">
        <w:rPr>
          <w:rFonts w:ascii="Times New Roman" w:eastAsia="PMingLiU" w:hAnsi="Times New Roman" w:cs="Times New Roman"/>
          <w:sz w:val="28"/>
          <w:szCs w:val="28"/>
        </w:rPr>
        <w:t xml:space="preserve"> minutes for opening statements.</w:t>
      </w:r>
    </w:p>
    <w:sectPr w:rsidR="00E419BE" w:rsidRPr="00637843" w:rsidSect="0003303D">
      <w:footerReference w:type="default" r:id="rId8"/>
      <w:pgSz w:w="12240" w:h="15840"/>
      <w:pgMar w:top="1440" w:right="1440" w:bottom="1440" w:left="1440" w:header="1170" w:footer="87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7BA6D" w14:textId="77777777" w:rsidR="00637843" w:rsidRDefault="00637843" w:rsidP="00E419BE">
      <w:r>
        <w:separator/>
      </w:r>
    </w:p>
  </w:endnote>
  <w:endnote w:type="continuationSeparator" w:id="0">
    <w:p w14:paraId="2458A08B" w14:textId="77777777" w:rsidR="00637843" w:rsidRDefault="00637843" w:rsidP="00E4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4464" w14:textId="77777777" w:rsidR="00E419BE" w:rsidRPr="00160426" w:rsidRDefault="00E419BE">
    <w:pPr>
      <w:spacing w:line="240" w:lineRule="exact"/>
      <w:rPr>
        <w:rFonts w:ascii="Times New Roman" w:hAnsi="Times New Roman" w:cs="Times New Roman"/>
      </w:rPr>
    </w:pPr>
  </w:p>
  <w:p w14:paraId="37B19003" w14:textId="78814C17" w:rsidR="00E419BE" w:rsidRPr="0003303D" w:rsidRDefault="00E419BE">
    <w:pPr>
      <w:framePr w:w="9361" w:wrap="notBeside" w:vAnchor="text" w:hAnchor="text" w:x="1" w:y="1"/>
      <w:jc w:val="center"/>
      <w:rPr>
        <w:rFonts w:ascii="Times New Roman" w:hAnsi="Times New Roman" w:cs="Times New Roman"/>
      </w:rPr>
    </w:pPr>
    <w:r w:rsidRPr="0003303D">
      <w:rPr>
        <w:rFonts w:ascii="Times New Roman" w:hAnsi="Times New Roman" w:cs="Times New Roman"/>
      </w:rPr>
      <w:fldChar w:fldCharType="begin"/>
    </w:r>
    <w:r w:rsidRPr="0003303D">
      <w:rPr>
        <w:rFonts w:ascii="Times New Roman" w:hAnsi="Times New Roman" w:cs="Times New Roman"/>
      </w:rPr>
      <w:instrText xml:space="preserve">PAGE </w:instrText>
    </w:r>
    <w:r w:rsidRPr="0003303D">
      <w:rPr>
        <w:rFonts w:ascii="Times New Roman" w:hAnsi="Times New Roman" w:cs="Times New Roman"/>
      </w:rPr>
      <w:fldChar w:fldCharType="separate"/>
    </w:r>
    <w:r w:rsidR="00F52E00">
      <w:rPr>
        <w:rFonts w:ascii="Times New Roman" w:hAnsi="Times New Roman" w:cs="Times New Roman"/>
        <w:noProof/>
      </w:rPr>
      <w:t>11</w:t>
    </w:r>
    <w:r w:rsidRPr="0003303D">
      <w:rPr>
        <w:rFonts w:ascii="Times New Roman" w:hAnsi="Times New Roman" w:cs="Times New Roman"/>
      </w:rPr>
      <w:fldChar w:fldCharType="end"/>
    </w:r>
  </w:p>
  <w:p w14:paraId="31EE9B35" w14:textId="77777777" w:rsidR="00E419BE" w:rsidRDefault="00E419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535AE" w14:textId="77777777" w:rsidR="00637843" w:rsidRDefault="00637843" w:rsidP="00E419BE">
      <w:r>
        <w:separator/>
      </w:r>
    </w:p>
  </w:footnote>
  <w:footnote w:type="continuationSeparator" w:id="0">
    <w:p w14:paraId="5A3AEE70" w14:textId="77777777" w:rsidR="00637843" w:rsidRDefault="00637843" w:rsidP="00E41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43"/>
    <w:rsid w:val="0003303D"/>
    <w:rsid w:val="00042E4D"/>
    <w:rsid w:val="00160426"/>
    <w:rsid w:val="001B40BD"/>
    <w:rsid w:val="001D0511"/>
    <w:rsid w:val="00257F60"/>
    <w:rsid w:val="002A5288"/>
    <w:rsid w:val="002C4A7B"/>
    <w:rsid w:val="00317B36"/>
    <w:rsid w:val="003B1F7D"/>
    <w:rsid w:val="00427164"/>
    <w:rsid w:val="004E1BCD"/>
    <w:rsid w:val="005619B0"/>
    <w:rsid w:val="00576E05"/>
    <w:rsid w:val="005C68C0"/>
    <w:rsid w:val="005D125C"/>
    <w:rsid w:val="00637843"/>
    <w:rsid w:val="00872FC9"/>
    <w:rsid w:val="00930875"/>
    <w:rsid w:val="0093166C"/>
    <w:rsid w:val="00932521"/>
    <w:rsid w:val="00985799"/>
    <w:rsid w:val="009D1F82"/>
    <w:rsid w:val="00A17C8E"/>
    <w:rsid w:val="00A62590"/>
    <w:rsid w:val="00AF4F01"/>
    <w:rsid w:val="00B66B35"/>
    <w:rsid w:val="00B9394A"/>
    <w:rsid w:val="00BF5330"/>
    <w:rsid w:val="00CA7D84"/>
    <w:rsid w:val="00DA58D5"/>
    <w:rsid w:val="00E419BE"/>
    <w:rsid w:val="00E47AA7"/>
    <w:rsid w:val="00F514CC"/>
    <w:rsid w:val="00F52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192D584"/>
  <w14:defaultImageDpi w14:val="0"/>
  <w15:docId w15:val="{53B39DDB-B167-4267-8714-E71AC5D2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1440" w:hanging="720"/>
      <w:outlineLvl w:val="0"/>
    </w:pPr>
  </w:style>
  <w:style w:type="paragraph" w:styleId="Header">
    <w:name w:val="header"/>
    <w:basedOn w:val="Normal"/>
    <w:link w:val="HeaderChar"/>
    <w:uiPriority w:val="99"/>
    <w:unhideWhenUsed/>
    <w:rsid w:val="00160426"/>
    <w:pPr>
      <w:tabs>
        <w:tab w:val="center" w:pos="4680"/>
        <w:tab w:val="right" w:pos="9360"/>
      </w:tabs>
    </w:pPr>
  </w:style>
  <w:style w:type="character" w:customStyle="1" w:styleId="HeaderChar">
    <w:name w:val="Header Char"/>
    <w:basedOn w:val="DefaultParagraphFont"/>
    <w:link w:val="Header"/>
    <w:uiPriority w:val="99"/>
    <w:rsid w:val="00160426"/>
    <w:rPr>
      <w:rFonts w:ascii="Sakkal Majalla" w:hAnsi="Sakkal Majalla" w:cs="Sakkal Majalla"/>
      <w:sz w:val="24"/>
      <w:szCs w:val="24"/>
    </w:rPr>
  </w:style>
  <w:style w:type="paragraph" w:styleId="Footer">
    <w:name w:val="footer"/>
    <w:basedOn w:val="Normal"/>
    <w:link w:val="FooterChar"/>
    <w:uiPriority w:val="99"/>
    <w:unhideWhenUsed/>
    <w:rsid w:val="00160426"/>
    <w:pPr>
      <w:tabs>
        <w:tab w:val="center" w:pos="4680"/>
        <w:tab w:val="right" w:pos="9360"/>
      </w:tabs>
    </w:pPr>
  </w:style>
  <w:style w:type="character" w:customStyle="1" w:styleId="FooterChar">
    <w:name w:val="Footer Char"/>
    <w:basedOn w:val="DefaultParagraphFont"/>
    <w:link w:val="Footer"/>
    <w:uiPriority w:val="99"/>
    <w:rsid w:val="00160426"/>
    <w:rPr>
      <w:rFonts w:ascii="Sakkal Majalla" w:hAnsi="Sakkal Majalla" w:cs="Sakkal Majalla"/>
      <w:sz w:val="24"/>
      <w:szCs w:val="24"/>
    </w:rPr>
  </w:style>
  <w:style w:type="table" w:styleId="TableGrid">
    <w:name w:val="Table Grid"/>
    <w:basedOn w:val="TableNormal"/>
    <w:uiPriority w:val="59"/>
    <w:rsid w:val="0093166C"/>
    <w:pPr>
      <w:spacing w:after="0" w:line="240" w:lineRule="auto"/>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166C"/>
    <w:rPr>
      <w:color w:val="808080"/>
    </w:rPr>
  </w:style>
  <w:style w:type="paragraph" w:styleId="BalloonText">
    <w:name w:val="Balloon Text"/>
    <w:basedOn w:val="Normal"/>
    <w:link w:val="BalloonTextChar"/>
    <w:uiPriority w:val="99"/>
    <w:semiHidden/>
    <w:unhideWhenUsed/>
    <w:rsid w:val="0093166C"/>
    <w:rPr>
      <w:rFonts w:ascii="Tahoma" w:hAnsi="Tahoma" w:cs="Tahoma"/>
      <w:sz w:val="16"/>
      <w:szCs w:val="16"/>
    </w:rPr>
  </w:style>
  <w:style w:type="character" w:customStyle="1" w:styleId="BalloonTextChar">
    <w:name w:val="Balloon Text Char"/>
    <w:basedOn w:val="DefaultParagraphFont"/>
    <w:link w:val="BalloonText"/>
    <w:uiPriority w:val="99"/>
    <w:semiHidden/>
    <w:rsid w:val="00931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78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CB3-0FA4-463A-A2CC-294F1E661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2548</Words>
  <Characters>12358</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Greene</cp:lastModifiedBy>
  <cp:revision>4</cp:revision>
  <dcterms:created xsi:type="dcterms:W3CDTF">2018-06-08T13:44:00Z</dcterms:created>
  <dcterms:modified xsi:type="dcterms:W3CDTF">2018-06-08T15:26:00Z</dcterms:modified>
</cp:coreProperties>
</file>