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34" w:rsidRDefault="00457634">
      <w:pPr>
        <w:widowControl w:val="0"/>
        <w:jc w:val="center"/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</w:rPr>
        <w:t>STANDING ORDER FOR CASES THAT INVOLVE EEOC CHARGES</w:t>
      </w:r>
    </w:p>
    <w:p w:rsidR="00457634" w:rsidRDefault="00457634">
      <w:pPr>
        <w:widowControl w:val="0"/>
        <w:jc w:val="center"/>
      </w:pPr>
    </w:p>
    <w:p w:rsidR="00457634" w:rsidRDefault="00457634">
      <w:pPr>
        <w:widowControl w:val="0"/>
        <w:spacing w:line="480" w:lineRule="auto"/>
        <w:jc w:val="both"/>
      </w:pPr>
      <w:r>
        <w:tab/>
        <w:t xml:space="preserve">If this case is one in which the filing of a charge of discrimination with the Equal Employment Opportunity Commission or similar agency is a prerequisite to suit, then the </w:t>
      </w:r>
      <w:r>
        <w:rPr>
          <w:b/>
        </w:rPr>
        <w:t>PLAINTIFF(S) MUST</w:t>
      </w:r>
      <w:r>
        <w:t xml:space="preserve"> file with the Clerk of Court at the time of filing the disclosures required by Fed. R. Civ. P. 26(a)(1): </w:t>
      </w:r>
      <w:r>
        <w:rPr>
          <w:b/>
        </w:rPr>
        <w:t xml:space="preserve"> (A)</w:t>
      </w:r>
      <w:r>
        <w:t xml:space="preserve"> a copy of all charges of discrimination filed with the EEOC and which form the bases of the action; </w:t>
      </w:r>
      <w:r>
        <w:rPr>
          <w:i/>
        </w:rPr>
        <w:t>and</w:t>
      </w:r>
      <w:r>
        <w:t xml:space="preserve"> </w:t>
      </w:r>
      <w:r>
        <w:rPr>
          <w:b/>
        </w:rPr>
        <w:t>(B)</w:t>
      </w:r>
      <w:r>
        <w:t xml:space="preserve"> a copy of the EEOC’s response to all such charges of discrimination filed with that agency, </w:t>
      </w:r>
      <w:r>
        <w:rPr>
          <w:i/>
        </w:rPr>
        <w:t>including</w:t>
      </w:r>
      <w:r>
        <w:t xml:space="preserve"> the notice of right to sue.</w:t>
      </w:r>
    </w:p>
    <w:p w:rsidR="00457634" w:rsidRDefault="00457634">
      <w:pPr>
        <w:widowControl w:val="0"/>
        <w:jc w:val="both"/>
      </w:pPr>
      <w:r>
        <w:tab/>
        <w:t>DONE this day ________of _________________.</w:t>
      </w:r>
    </w:p>
    <w:p w:rsidR="00457634" w:rsidRDefault="00457634">
      <w:pPr>
        <w:widowControl w:val="0"/>
        <w:jc w:val="both"/>
      </w:pPr>
    </w:p>
    <w:p w:rsidR="00457634" w:rsidRDefault="00457634">
      <w:pPr>
        <w:widowControl w:val="0"/>
        <w:jc w:val="both"/>
      </w:pPr>
    </w:p>
    <w:p w:rsidR="00457634" w:rsidRDefault="00457634">
      <w:pPr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457634" w:rsidRDefault="00457634">
      <w:pPr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UNITED STATES MAGISTRATE JUDGE</w:t>
      </w:r>
    </w:p>
    <w:sectPr w:rsidR="00457634" w:rsidSect="0045763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bordersDoNotSurroundHeader/>
  <w:bordersDoNotSurroundFooter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634"/>
    <w:rsid w:val="0045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2015-01-28T16:30:00Z</dcterms:created>
  <dcterms:modified xsi:type="dcterms:W3CDTF">2015-01-28T16:30:00Z</dcterms:modified>
</cp:coreProperties>
</file>